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2F" w:rsidRPr="00A57866" w:rsidRDefault="005B5C2F" w:rsidP="00A57866">
      <w:pPr>
        <w:spacing w:line="360" w:lineRule="auto"/>
        <w:jc w:val="both"/>
        <w:rPr>
          <w:rFonts w:ascii="Palatino Linotype" w:hAnsi="Palatino Linotype" w:cs="Arial"/>
        </w:rPr>
      </w:pPr>
    </w:p>
    <w:p w:rsidR="00D06012" w:rsidRPr="00C41E7D" w:rsidRDefault="00D06012" w:rsidP="00A57866">
      <w:pPr>
        <w:spacing w:line="360" w:lineRule="auto"/>
        <w:jc w:val="both"/>
        <w:rPr>
          <w:rFonts w:ascii="Palatino Linotype" w:hAnsi="Palatino Linotype" w:cs="Arial"/>
        </w:rPr>
      </w:pPr>
      <w:r w:rsidRPr="00C41E7D">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C41E7D">
        <w:rPr>
          <w:rFonts w:ascii="Palatino Linotype" w:hAnsi="Palatino Linotype" w:cs="Arial"/>
        </w:rPr>
        <w:t xml:space="preserve"> de México, de fecha </w:t>
      </w:r>
      <w:r w:rsidR="006A508D" w:rsidRPr="00C41E7D">
        <w:rPr>
          <w:rFonts w:ascii="Palatino Linotype" w:hAnsi="Palatino Linotype" w:cs="Arial"/>
        </w:rPr>
        <w:t xml:space="preserve">veintidós </w:t>
      </w:r>
      <w:r w:rsidR="000A1026" w:rsidRPr="00C41E7D">
        <w:rPr>
          <w:rFonts w:ascii="Palatino Linotype" w:hAnsi="Palatino Linotype" w:cs="Arial"/>
        </w:rPr>
        <w:t xml:space="preserve">de agosto </w:t>
      </w:r>
      <w:r w:rsidR="00A558F2" w:rsidRPr="00C41E7D">
        <w:rPr>
          <w:rFonts w:ascii="Palatino Linotype" w:hAnsi="Palatino Linotype" w:cs="Arial"/>
        </w:rPr>
        <w:t>d</w:t>
      </w:r>
      <w:r w:rsidRPr="00C41E7D">
        <w:rPr>
          <w:rFonts w:ascii="Palatino Linotype" w:hAnsi="Palatino Linotype" w:cs="Arial"/>
        </w:rPr>
        <w:t xml:space="preserve">e dos mil </w:t>
      </w:r>
      <w:r w:rsidR="00AA2766" w:rsidRPr="00C41E7D">
        <w:rPr>
          <w:rFonts w:ascii="Palatino Linotype" w:hAnsi="Palatino Linotype" w:cs="Arial"/>
        </w:rPr>
        <w:t>die</w:t>
      </w:r>
      <w:r w:rsidR="00877031" w:rsidRPr="00C41E7D">
        <w:rPr>
          <w:rFonts w:ascii="Palatino Linotype" w:hAnsi="Palatino Linotype" w:cs="Arial"/>
        </w:rPr>
        <w:t>ciocho</w:t>
      </w:r>
      <w:r w:rsidRPr="00C41E7D">
        <w:rPr>
          <w:rFonts w:ascii="Palatino Linotype" w:hAnsi="Palatino Linotype" w:cs="Arial"/>
        </w:rPr>
        <w:t>.</w:t>
      </w:r>
    </w:p>
    <w:p w:rsidR="00D06012" w:rsidRPr="00C41E7D" w:rsidRDefault="00D06012" w:rsidP="00A57866">
      <w:pPr>
        <w:spacing w:line="360" w:lineRule="auto"/>
        <w:jc w:val="both"/>
        <w:rPr>
          <w:rFonts w:ascii="Palatino Linotype" w:hAnsi="Palatino Linotype" w:cs="Arial"/>
        </w:rPr>
      </w:pPr>
    </w:p>
    <w:p w:rsidR="001F1FCA" w:rsidRPr="00C41E7D" w:rsidRDefault="001F1FCA" w:rsidP="00A57866">
      <w:pPr>
        <w:spacing w:line="360" w:lineRule="auto"/>
        <w:jc w:val="both"/>
        <w:rPr>
          <w:rFonts w:ascii="Palatino Linotype" w:hAnsi="Palatino Linotype" w:cs="Arial"/>
        </w:rPr>
      </w:pPr>
      <w:r w:rsidRPr="00C41E7D">
        <w:rPr>
          <w:rFonts w:ascii="Palatino Linotype" w:hAnsi="Palatino Linotype" w:cs="Arial"/>
        </w:rPr>
        <w:t xml:space="preserve">VISTO el expediente formado con motivo del recurso de revisión </w:t>
      </w:r>
      <w:r w:rsidRPr="00C41E7D">
        <w:rPr>
          <w:rFonts w:ascii="Palatino Linotype" w:hAnsi="Palatino Linotype" w:cs="Arial"/>
          <w:b/>
        </w:rPr>
        <w:t>0</w:t>
      </w:r>
      <w:r w:rsidR="000A1026" w:rsidRPr="00C41E7D">
        <w:rPr>
          <w:rFonts w:ascii="Palatino Linotype" w:hAnsi="Palatino Linotype" w:cs="Arial"/>
          <w:b/>
        </w:rPr>
        <w:t>23</w:t>
      </w:r>
      <w:r w:rsidR="006A508D" w:rsidRPr="00C41E7D">
        <w:rPr>
          <w:rFonts w:ascii="Palatino Linotype" w:hAnsi="Palatino Linotype" w:cs="Arial"/>
          <w:b/>
        </w:rPr>
        <w:t>82/</w:t>
      </w:r>
      <w:r w:rsidRPr="00C41E7D">
        <w:rPr>
          <w:rFonts w:ascii="Palatino Linotype" w:hAnsi="Palatino Linotype" w:cs="Arial"/>
          <w:b/>
          <w:bCs/>
        </w:rPr>
        <w:t>INFOEM/IP/RR/201</w:t>
      </w:r>
      <w:r w:rsidR="00922776" w:rsidRPr="00C41E7D">
        <w:rPr>
          <w:rFonts w:ascii="Palatino Linotype" w:hAnsi="Palatino Linotype" w:cs="Arial"/>
          <w:b/>
          <w:bCs/>
        </w:rPr>
        <w:t>8</w:t>
      </w:r>
      <w:r w:rsidRPr="00C41E7D">
        <w:rPr>
          <w:rFonts w:ascii="Palatino Linotype" w:hAnsi="Palatino Linotype" w:cs="Arial"/>
        </w:rPr>
        <w:t xml:space="preserve">, promovido por </w:t>
      </w:r>
      <w:r w:rsidR="00883C45" w:rsidRPr="00C41E7D">
        <w:rPr>
          <w:rFonts w:ascii="Palatino Linotype" w:hAnsi="Palatino Linotype" w:cs="Arial"/>
        </w:rPr>
        <w:t>e</w:t>
      </w:r>
      <w:r w:rsidR="00CC49DC" w:rsidRPr="00C41E7D">
        <w:rPr>
          <w:rFonts w:ascii="Palatino Linotype" w:hAnsi="Palatino Linotype" w:cs="Arial"/>
        </w:rPr>
        <w:t xml:space="preserve">l </w:t>
      </w:r>
      <w:r w:rsidR="00CC49DC" w:rsidRPr="00C41E7D">
        <w:rPr>
          <w:rFonts w:ascii="Palatino Linotype" w:hAnsi="Palatino Linotype" w:cs="Arial"/>
          <w:b/>
        </w:rPr>
        <w:t>C</w:t>
      </w:r>
      <w:r w:rsidR="00F23343" w:rsidRPr="00C41E7D">
        <w:rPr>
          <w:rFonts w:ascii="Palatino Linotype" w:hAnsi="Palatino Linotype" w:cs="Arial"/>
          <w:b/>
        </w:rPr>
        <w:t xml:space="preserve">. </w:t>
      </w:r>
      <w:r w:rsidR="000060B1" w:rsidRPr="000060B1">
        <w:rPr>
          <w:rFonts w:ascii="Palatino Linotype" w:hAnsi="Palatino Linotype" w:cs="Arial"/>
          <w:b/>
        </w:rPr>
        <w:t>XXXXXXX XXXXXXXX XXXXXX</w:t>
      </w:r>
      <w:r w:rsidRPr="00C41E7D">
        <w:rPr>
          <w:rFonts w:ascii="Palatino Linotype" w:hAnsi="Palatino Linotype" w:cs="Arial"/>
          <w:b/>
        </w:rPr>
        <w:t xml:space="preserve">, </w:t>
      </w:r>
      <w:r w:rsidRPr="00C41E7D">
        <w:rPr>
          <w:rFonts w:ascii="Palatino Linotype" w:hAnsi="Palatino Linotype" w:cs="Arial"/>
        </w:rPr>
        <w:t>en lo sucesivo</w:t>
      </w:r>
      <w:r w:rsidRPr="00C41E7D">
        <w:rPr>
          <w:rFonts w:ascii="Palatino Linotype" w:hAnsi="Palatino Linotype" w:cs="Arial"/>
          <w:b/>
        </w:rPr>
        <w:t xml:space="preserve"> </w:t>
      </w:r>
      <w:r w:rsidR="004C474B" w:rsidRPr="00C41E7D">
        <w:rPr>
          <w:rFonts w:ascii="Palatino Linotype" w:hAnsi="Palatino Linotype" w:cs="Arial"/>
          <w:b/>
        </w:rPr>
        <w:t>EL</w:t>
      </w:r>
      <w:r w:rsidRPr="00C41E7D">
        <w:rPr>
          <w:rFonts w:ascii="Palatino Linotype" w:hAnsi="Palatino Linotype" w:cs="Arial"/>
          <w:b/>
        </w:rPr>
        <w:t xml:space="preserve"> RECURRENTE,</w:t>
      </w:r>
      <w:r w:rsidRPr="00C41E7D">
        <w:rPr>
          <w:rFonts w:ascii="Palatino Linotype" w:hAnsi="Palatino Linotype" w:cs="Arial"/>
        </w:rPr>
        <w:t xml:space="preserve"> en contra de la falta de respuesta </w:t>
      </w:r>
      <w:r w:rsidR="003D6F96" w:rsidRPr="00C41E7D">
        <w:rPr>
          <w:rFonts w:ascii="Palatino Linotype" w:hAnsi="Palatino Linotype" w:cs="Arial"/>
        </w:rPr>
        <w:t>d</w:t>
      </w:r>
      <w:r w:rsidRPr="00C41E7D">
        <w:rPr>
          <w:rFonts w:ascii="Palatino Linotype" w:hAnsi="Palatino Linotype" w:cs="Arial"/>
        </w:rPr>
        <w:t>el</w:t>
      </w:r>
      <w:r w:rsidR="00266066" w:rsidRPr="00C41E7D">
        <w:rPr>
          <w:rFonts w:ascii="Palatino Linotype" w:hAnsi="Palatino Linotype" w:cs="Arial"/>
          <w:b/>
        </w:rPr>
        <w:t xml:space="preserve"> Ayuntamiento de Tecá</w:t>
      </w:r>
      <w:r w:rsidR="006A508D" w:rsidRPr="00C41E7D">
        <w:rPr>
          <w:rFonts w:ascii="Palatino Linotype" w:hAnsi="Palatino Linotype" w:cs="Arial"/>
          <w:b/>
        </w:rPr>
        <w:t>mac</w:t>
      </w:r>
      <w:r w:rsidRPr="00C41E7D">
        <w:rPr>
          <w:rFonts w:ascii="Palatino Linotype" w:hAnsi="Palatino Linotype" w:cs="Arial"/>
          <w:b/>
        </w:rPr>
        <w:t xml:space="preserve">, </w:t>
      </w:r>
      <w:r w:rsidRPr="00C41E7D">
        <w:rPr>
          <w:rFonts w:ascii="Palatino Linotype" w:hAnsi="Palatino Linotype" w:cs="Arial"/>
        </w:rPr>
        <w:t xml:space="preserve">en lo sucesivo </w:t>
      </w:r>
      <w:r w:rsidRPr="00C41E7D">
        <w:rPr>
          <w:rFonts w:ascii="Palatino Linotype" w:hAnsi="Palatino Linotype" w:cs="Arial"/>
          <w:b/>
        </w:rPr>
        <w:t xml:space="preserve">EL SUJETO OBLIGADO, </w:t>
      </w:r>
      <w:r w:rsidRPr="00C41E7D">
        <w:rPr>
          <w:rFonts w:ascii="Palatino Linotype" w:hAnsi="Palatino Linotype" w:cs="Arial"/>
        </w:rPr>
        <w:t xml:space="preserve">se procede a dictar la presente resolución con base en lo siguiente: </w:t>
      </w:r>
    </w:p>
    <w:p w:rsidR="001F1FCA" w:rsidRPr="00C41E7D" w:rsidRDefault="001F1FCA" w:rsidP="00A57866">
      <w:pPr>
        <w:jc w:val="both"/>
        <w:rPr>
          <w:rFonts w:ascii="Palatino Linotype" w:hAnsi="Palatino Linotype"/>
        </w:rPr>
      </w:pPr>
    </w:p>
    <w:p w:rsidR="00D06012" w:rsidRPr="00C41E7D" w:rsidRDefault="00D06012" w:rsidP="00A57866">
      <w:pPr>
        <w:jc w:val="center"/>
        <w:rPr>
          <w:rFonts w:ascii="Palatino Linotype" w:hAnsi="Palatino Linotype" w:cs="Arial"/>
          <w:b/>
          <w:bCs/>
          <w:spacing w:val="60"/>
          <w:sz w:val="28"/>
          <w:lang w:val="es-ES_tradnl"/>
        </w:rPr>
      </w:pPr>
      <w:r w:rsidRPr="00C41E7D">
        <w:rPr>
          <w:rFonts w:ascii="Palatino Linotype" w:hAnsi="Palatino Linotype" w:cs="Arial"/>
          <w:b/>
          <w:bCs/>
          <w:spacing w:val="60"/>
          <w:sz w:val="28"/>
          <w:lang w:val="es-ES_tradnl"/>
        </w:rPr>
        <w:t>RESULTANDO</w:t>
      </w:r>
    </w:p>
    <w:p w:rsidR="00D06012" w:rsidRPr="00C41E7D" w:rsidRDefault="00D06012" w:rsidP="00A57866">
      <w:pPr>
        <w:jc w:val="center"/>
        <w:rPr>
          <w:rFonts w:ascii="Palatino Linotype" w:hAnsi="Palatino Linotype" w:cs="Arial"/>
          <w:b/>
          <w:bCs/>
          <w:spacing w:val="60"/>
          <w:lang w:val="es-ES_tradnl"/>
        </w:rPr>
      </w:pPr>
    </w:p>
    <w:p w:rsidR="001F1FCA" w:rsidRPr="00C41E7D" w:rsidRDefault="001F1FCA" w:rsidP="00A57866">
      <w:pPr>
        <w:spacing w:line="360" w:lineRule="auto"/>
        <w:jc w:val="both"/>
        <w:rPr>
          <w:rFonts w:ascii="Palatino Linotype" w:hAnsi="Palatino Linotype" w:cs="Arial"/>
          <w:b/>
          <w:bCs/>
        </w:rPr>
      </w:pPr>
      <w:r w:rsidRPr="00C41E7D">
        <w:rPr>
          <w:rFonts w:ascii="Palatino Linotype" w:hAnsi="Palatino Linotype" w:cs="Arial"/>
          <w:b/>
          <w:sz w:val="28"/>
          <w:szCs w:val="28"/>
        </w:rPr>
        <w:t>I.</w:t>
      </w:r>
      <w:r w:rsidRPr="00C41E7D">
        <w:rPr>
          <w:rFonts w:ascii="Palatino Linotype" w:hAnsi="Palatino Linotype" w:cs="Arial"/>
          <w:b/>
        </w:rPr>
        <w:t xml:space="preserve"> </w:t>
      </w:r>
      <w:r w:rsidRPr="00C41E7D">
        <w:rPr>
          <w:rFonts w:ascii="Palatino Linotype" w:hAnsi="Palatino Linotype" w:cs="Arial"/>
        </w:rPr>
        <w:t xml:space="preserve">En fecha </w:t>
      </w:r>
      <w:r w:rsidR="006A508D" w:rsidRPr="00C41E7D">
        <w:rPr>
          <w:rFonts w:ascii="Palatino Linotype" w:hAnsi="Palatino Linotype" w:cs="Arial"/>
        </w:rPr>
        <w:t xml:space="preserve">dieciocho de mayo </w:t>
      </w:r>
      <w:r w:rsidR="004C474B" w:rsidRPr="00C41E7D">
        <w:rPr>
          <w:rFonts w:ascii="Palatino Linotype" w:hAnsi="Palatino Linotype" w:cs="Arial"/>
        </w:rPr>
        <w:t>de dos mil dieciocho</w:t>
      </w:r>
      <w:r w:rsidRPr="00C41E7D">
        <w:rPr>
          <w:rFonts w:ascii="Palatino Linotype" w:hAnsi="Palatino Linotype" w:cs="Arial"/>
        </w:rPr>
        <w:t xml:space="preserve">, </w:t>
      </w:r>
      <w:r w:rsidR="004C474B" w:rsidRPr="00C41E7D">
        <w:rPr>
          <w:rFonts w:ascii="Palatino Linotype" w:hAnsi="Palatino Linotype" w:cs="Arial"/>
          <w:b/>
        </w:rPr>
        <w:t>EL</w:t>
      </w:r>
      <w:r w:rsidR="00877031" w:rsidRPr="00C41E7D">
        <w:rPr>
          <w:rFonts w:ascii="Palatino Linotype" w:hAnsi="Palatino Linotype" w:cs="Arial"/>
          <w:b/>
        </w:rPr>
        <w:t xml:space="preserve"> </w:t>
      </w:r>
      <w:r w:rsidRPr="00C41E7D">
        <w:rPr>
          <w:rFonts w:ascii="Palatino Linotype" w:hAnsi="Palatino Linotype" w:cs="Arial"/>
          <w:b/>
        </w:rPr>
        <w:t>RECURRENTE</w:t>
      </w:r>
      <w:r w:rsidRPr="00C41E7D">
        <w:rPr>
          <w:rFonts w:ascii="Palatino Linotype" w:hAnsi="Palatino Linotype" w:cs="Arial"/>
        </w:rPr>
        <w:t xml:space="preserve"> presentó a través del Sistema de Acceso a la Información Mexiquense, en lo subsecuente </w:t>
      </w:r>
      <w:r w:rsidRPr="00C41E7D">
        <w:rPr>
          <w:rFonts w:ascii="Palatino Linotype" w:hAnsi="Palatino Linotype" w:cs="Arial"/>
          <w:b/>
        </w:rPr>
        <w:t>EL SAIMEX</w:t>
      </w:r>
      <w:r w:rsidRPr="00C41E7D">
        <w:rPr>
          <w:rFonts w:ascii="Palatino Linotype" w:hAnsi="Palatino Linotype" w:cs="Arial"/>
        </w:rPr>
        <w:t xml:space="preserve"> ante </w:t>
      </w:r>
      <w:r w:rsidRPr="00C41E7D">
        <w:rPr>
          <w:rFonts w:ascii="Palatino Linotype" w:hAnsi="Palatino Linotype" w:cs="Arial"/>
          <w:b/>
        </w:rPr>
        <w:t>EL SUJETO OBLIGADO</w:t>
      </w:r>
      <w:r w:rsidRPr="00C41E7D">
        <w:rPr>
          <w:rFonts w:ascii="Palatino Linotype" w:hAnsi="Palatino Linotype" w:cs="Arial"/>
        </w:rPr>
        <w:t xml:space="preserve">, la solicitud de acceso a la información pública, a la que se le asignó el número de expediente </w:t>
      </w:r>
      <w:r w:rsidRPr="00C41E7D">
        <w:rPr>
          <w:rFonts w:ascii="Palatino Linotype" w:hAnsi="Palatino Linotype" w:cs="Arial"/>
          <w:b/>
          <w:bCs/>
        </w:rPr>
        <w:t>00</w:t>
      </w:r>
      <w:r w:rsidR="004C474B" w:rsidRPr="00C41E7D">
        <w:rPr>
          <w:rFonts w:ascii="Palatino Linotype" w:hAnsi="Palatino Linotype" w:cs="Arial"/>
          <w:b/>
          <w:bCs/>
        </w:rPr>
        <w:t>0</w:t>
      </w:r>
      <w:r w:rsidR="006E66C7" w:rsidRPr="00C41E7D">
        <w:rPr>
          <w:rFonts w:ascii="Palatino Linotype" w:hAnsi="Palatino Linotype" w:cs="Arial"/>
          <w:b/>
          <w:bCs/>
        </w:rPr>
        <w:t>79</w:t>
      </w:r>
      <w:r w:rsidRPr="00C41E7D">
        <w:rPr>
          <w:rFonts w:ascii="Palatino Linotype" w:hAnsi="Palatino Linotype" w:cs="Arial"/>
          <w:b/>
          <w:bCs/>
        </w:rPr>
        <w:t>/</w:t>
      </w:r>
      <w:r w:rsidR="006E66C7" w:rsidRPr="00C41E7D">
        <w:rPr>
          <w:rFonts w:ascii="Palatino Linotype" w:hAnsi="Palatino Linotype" w:cs="Arial"/>
          <w:b/>
          <w:bCs/>
        </w:rPr>
        <w:t>TECAMAC</w:t>
      </w:r>
      <w:r w:rsidRPr="00C41E7D">
        <w:rPr>
          <w:rFonts w:ascii="Palatino Linotype" w:hAnsi="Palatino Linotype" w:cs="Arial"/>
          <w:b/>
          <w:bCs/>
        </w:rPr>
        <w:t>/IP/201</w:t>
      </w:r>
      <w:r w:rsidR="004C474B" w:rsidRPr="00C41E7D">
        <w:rPr>
          <w:rFonts w:ascii="Palatino Linotype" w:hAnsi="Palatino Linotype" w:cs="Arial"/>
          <w:b/>
          <w:bCs/>
        </w:rPr>
        <w:t>8</w:t>
      </w:r>
      <w:r w:rsidRPr="00C41E7D">
        <w:rPr>
          <w:rFonts w:ascii="Palatino Linotype" w:hAnsi="Palatino Linotype" w:cs="Arial"/>
        </w:rPr>
        <w:t>, mediante la cual solicitó:</w:t>
      </w:r>
    </w:p>
    <w:p w:rsidR="001F1FCA" w:rsidRPr="00C41E7D" w:rsidRDefault="001F1FCA" w:rsidP="00A57866">
      <w:pPr>
        <w:pStyle w:val="Prrafodelista"/>
        <w:ind w:left="0"/>
        <w:contextualSpacing w:val="0"/>
        <w:jc w:val="both"/>
        <w:rPr>
          <w:rFonts w:ascii="Palatino Linotype" w:hAnsi="Palatino Linotype" w:cs="Arial"/>
          <w:b/>
          <w:szCs w:val="28"/>
        </w:rPr>
      </w:pPr>
    </w:p>
    <w:p w:rsidR="00535903" w:rsidRPr="00C41E7D" w:rsidRDefault="00535903" w:rsidP="00A57866">
      <w:pPr>
        <w:tabs>
          <w:tab w:val="left" w:pos="851"/>
        </w:tabs>
        <w:ind w:left="851" w:right="901"/>
        <w:jc w:val="both"/>
        <w:rPr>
          <w:rFonts w:ascii="Palatino Linotype" w:hAnsi="Palatino Linotype" w:cs="Arial"/>
          <w:i/>
          <w:sz w:val="22"/>
          <w:szCs w:val="22"/>
        </w:rPr>
      </w:pPr>
      <w:r w:rsidRPr="00C41E7D">
        <w:rPr>
          <w:rFonts w:ascii="Palatino Linotype" w:hAnsi="Palatino Linotype" w:cs="Arial"/>
          <w:i/>
          <w:sz w:val="22"/>
          <w:szCs w:val="22"/>
        </w:rPr>
        <w:t>“</w:t>
      </w:r>
      <w:r w:rsidR="00504DD0" w:rsidRPr="00C41E7D">
        <w:rPr>
          <w:rFonts w:ascii="Palatino Linotype" w:hAnsi="Palatino Linotype" w:cs="Arial"/>
          <w:i/>
          <w:sz w:val="22"/>
          <w:szCs w:val="22"/>
        </w:rPr>
        <w:t xml:space="preserve">Recibos de nomina a nombre de </w:t>
      </w:r>
      <w:proofErr w:type="spellStart"/>
      <w:r w:rsidR="000060B1" w:rsidRPr="000060B1">
        <w:rPr>
          <w:rFonts w:ascii="Palatino Linotype" w:hAnsi="Palatino Linotype" w:cs="Arial"/>
          <w:i/>
          <w:sz w:val="22"/>
          <w:szCs w:val="22"/>
        </w:rPr>
        <w:t>Xxxxxxx</w:t>
      </w:r>
      <w:proofErr w:type="spellEnd"/>
      <w:r w:rsidR="000060B1" w:rsidRPr="000060B1">
        <w:rPr>
          <w:rFonts w:ascii="Palatino Linotype" w:hAnsi="Palatino Linotype" w:cs="Arial"/>
          <w:i/>
          <w:sz w:val="22"/>
          <w:szCs w:val="22"/>
        </w:rPr>
        <w:t xml:space="preserve"> </w:t>
      </w:r>
      <w:proofErr w:type="spellStart"/>
      <w:r w:rsidR="000060B1" w:rsidRPr="000060B1">
        <w:rPr>
          <w:rFonts w:ascii="Palatino Linotype" w:hAnsi="Palatino Linotype" w:cs="Arial"/>
          <w:i/>
          <w:sz w:val="22"/>
          <w:szCs w:val="22"/>
        </w:rPr>
        <w:t>Xxxxxxxx</w:t>
      </w:r>
      <w:proofErr w:type="spellEnd"/>
      <w:r w:rsidR="000060B1" w:rsidRPr="000060B1">
        <w:rPr>
          <w:rFonts w:ascii="Palatino Linotype" w:hAnsi="Palatino Linotype" w:cs="Arial"/>
          <w:i/>
          <w:sz w:val="22"/>
          <w:szCs w:val="22"/>
        </w:rPr>
        <w:t xml:space="preserve"> </w:t>
      </w:r>
      <w:proofErr w:type="spellStart"/>
      <w:r w:rsidR="000060B1" w:rsidRPr="000060B1">
        <w:rPr>
          <w:rFonts w:ascii="Palatino Linotype" w:hAnsi="Palatino Linotype" w:cs="Arial"/>
          <w:i/>
          <w:sz w:val="22"/>
          <w:szCs w:val="22"/>
        </w:rPr>
        <w:t>Xxxxxx</w:t>
      </w:r>
      <w:proofErr w:type="spellEnd"/>
      <w:r w:rsidR="00504DD0" w:rsidRPr="00C41E7D">
        <w:rPr>
          <w:rFonts w:ascii="Palatino Linotype" w:hAnsi="Palatino Linotype" w:cs="Arial"/>
          <w:i/>
          <w:sz w:val="22"/>
          <w:szCs w:val="22"/>
        </w:rPr>
        <w:t xml:space="preserve">, por el periodo comprendido del 1 de julio del 2015 al 31 de marzo de 2016, con numero de empleado </w:t>
      </w:r>
      <w:r w:rsidR="000060B1">
        <w:rPr>
          <w:rFonts w:ascii="Palatino Linotype" w:hAnsi="Palatino Linotype" w:cs="Arial"/>
          <w:i/>
          <w:sz w:val="22"/>
          <w:szCs w:val="22"/>
        </w:rPr>
        <w:t>XXXXXX</w:t>
      </w:r>
      <w:r w:rsidR="00504DD0" w:rsidRPr="00C41E7D">
        <w:rPr>
          <w:rFonts w:ascii="Palatino Linotype" w:hAnsi="Palatino Linotype" w:cs="Arial"/>
          <w:i/>
          <w:sz w:val="22"/>
          <w:szCs w:val="22"/>
        </w:rPr>
        <w:t xml:space="preserve">, expedido por el Municipio de </w:t>
      </w:r>
      <w:proofErr w:type="spellStart"/>
      <w:r w:rsidR="00504DD0" w:rsidRPr="00C41E7D">
        <w:rPr>
          <w:rFonts w:ascii="Palatino Linotype" w:hAnsi="Palatino Linotype" w:cs="Arial"/>
          <w:i/>
          <w:sz w:val="22"/>
          <w:szCs w:val="22"/>
        </w:rPr>
        <w:t>Tecámac,el</w:t>
      </w:r>
      <w:proofErr w:type="spellEnd"/>
      <w:r w:rsidR="00504DD0" w:rsidRPr="00C41E7D">
        <w:rPr>
          <w:rFonts w:ascii="Palatino Linotype" w:hAnsi="Palatino Linotype" w:cs="Arial"/>
          <w:i/>
          <w:sz w:val="22"/>
          <w:szCs w:val="22"/>
        </w:rPr>
        <w:t xml:space="preserve"> cual contiene datos personales tales como </w:t>
      </w:r>
      <w:r w:rsidR="000060B1">
        <w:rPr>
          <w:rFonts w:ascii="Palatino Linotype" w:hAnsi="Palatino Linotype" w:cs="Arial"/>
          <w:i/>
          <w:sz w:val="22"/>
          <w:szCs w:val="22"/>
        </w:rPr>
        <w:t>XXXX</w:t>
      </w:r>
      <w:r w:rsidR="00504DD0" w:rsidRPr="00C41E7D">
        <w:rPr>
          <w:rFonts w:ascii="Palatino Linotype" w:hAnsi="Palatino Linotype" w:cs="Arial"/>
          <w:i/>
          <w:sz w:val="22"/>
          <w:szCs w:val="22"/>
        </w:rPr>
        <w:t xml:space="preserve"> </w:t>
      </w:r>
      <w:r w:rsidR="000060B1">
        <w:rPr>
          <w:rFonts w:ascii="Palatino Linotype" w:hAnsi="Palatino Linotype" w:cs="Arial"/>
          <w:i/>
          <w:sz w:val="22"/>
          <w:szCs w:val="22"/>
        </w:rPr>
        <w:t>XXXXXXXXXXXXX</w:t>
      </w:r>
      <w:r w:rsidR="00504DD0" w:rsidRPr="00C41E7D">
        <w:rPr>
          <w:rFonts w:ascii="Palatino Linotype" w:hAnsi="Palatino Linotype" w:cs="Arial"/>
          <w:i/>
          <w:sz w:val="22"/>
          <w:szCs w:val="22"/>
        </w:rPr>
        <w:t xml:space="preserve">, </w:t>
      </w:r>
      <w:r w:rsidR="000060B1">
        <w:rPr>
          <w:rFonts w:ascii="Palatino Linotype" w:hAnsi="Palatino Linotype" w:cs="Arial"/>
          <w:i/>
          <w:sz w:val="22"/>
          <w:szCs w:val="22"/>
        </w:rPr>
        <w:t>XXXXX</w:t>
      </w:r>
      <w:r w:rsidR="00504DD0" w:rsidRPr="00C41E7D">
        <w:rPr>
          <w:rFonts w:ascii="Palatino Linotype" w:hAnsi="Palatino Linotype" w:cs="Arial"/>
          <w:i/>
          <w:sz w:val="22"/>
          <w:szCs w:val="22"/>
        </w:rPr>
        <w:t xml:space="preserve"> </w:t>
      </w:r>
      <w:r w:rsidR="000060B1">
        <w:rPr>
          <w:rFonts w:ascii="Palatino Linotype" w:hAnsi="Palatino Linotype" w:cs="Arial"/>
          <w:i/>
          <w:sz w:val="22"/>
          <w:szCs w:val="22"/>
        </w:rPr>
        <w:t>XXXXXXXXXXXXXXXXXX</w:t>
      </w:r>
      <w:r w:rsidR="00504DD0" w:rsidRPr="00C41E7D">
        <w:rPr>
          <w:rFonts w:ascii="Palatino Linotype" w:hAnsi="Palatino Linotype" w:cs="Arial"/>
          <w:i/>
          <w:sz w:val="22"/>
          <w:szCs w:val="22"/>
        </w:rPr>
        <w:t xml:space="preserve">, </w:t>
      </w:r>
      <w:r w:rsidR="000060B1">
        <w:rPr>
          <w:rFonts w:ascii="Palatino Linotype" w:hAnsi="Palatino Linotype" w:cs="Arial"/>
          <w:i/>
          <w:sz w:val="22"/>
          <w:szCs w:val="22"/>
        </w:rPr>
        <w:t>xx</w:t>
      </w:r>
      <w:r w:rsidR="00504DD0" w:rsidRPr="00C41E7D">
        <w:rPr>
          <w:rFonts w:ascii="Palatino Linotype" w:hAnsi="Palatino Linotype" w:cs="Arial"/>
          <w:i/>
          <w:sz w:val="22"/>
          <w:szCs w:val="22"/>
        </w:rPr>
        <w:t xml:space="preserve"> </w:t>
      </w:r>
      <w:proofErr w:type="spellStart"/>
      <w:r w:rsidR="000060B1">
        <w:rPr>
          <w:rFonts w:ascii="Palatino Linotype" w:hAnsi="Palatino Linotype" w:cs="Arial"/>
          <w:i/>
          <w:sz w:val="22"/>
          <w:szCs w:val="22"/>
        </w:rPr>
        <w:t>Xxxxxx</w:t>
      </w:r>
      <w:proofErr w:type="spellEnd"/>
      <w:r w:rsidR="000060B1">
        <w:rPr>
          <w:rFonts w:ascii="Palatino Linotype" w:hAnsi="Palatino Linotype" w:cs="Arial"/>
          <w:i/>
          <w:sz w:val="22"/>
          <w:szCs w:val="22"/>
        </w:rPr>
        <w:t xml:space="preserve"> xxx</w:t>
      </w:r>
      <w:r w:rsidR="00504DD0" w:rsidRPr="00C41E7D">
        <w:rPr>
          <w:rFonts w:ascii="Palatino Linotype" w:hAnsi="Palatino Linotype" w:cs="Arial"/>
          <w:i/>
          <w:sz w:val="22"/>
          <w:szCs w:val="22"/>
        </w:rPr>
        <w:t xml:space="preserve"> </w:t>
      </w:r>
      <w:proofErr w:type="spellStart"/>
      <w:r w:rsidR="000060B1">
        <w:rPr>
          <w:rFonts w:ascii="Palatino Linotype" w:hAnsi="Palatino Linotype" w:cs="Arial"/>
          <w:i/>
          <w:sz w:val="22"/>
          <w:szCs w:val="22"/>
        </w:rPr>
        <w:t>xxxxxxxxxx</w:t>
      </w:r>
      <w:proofErr w:type="spellEnd"/>
      <w:r w:rsidR="000060B1">
        <w:rPr>
          <w:rFonts w:ascii="Palatino Linotype" w:hAnsi="Palatino Linotype" w:cs="Arial"/>
          <w:i/>
          <w:sz w:val="22"/>
          <w:szCs w:val="22"/>
        </w:rPr>
        <w:t xml:space="preserve"> XXXXXXXX</w:t>
      </w:r>
      <w:r w:rsidR="00504DD0" w:rsidRPr="00C41E7D">
        <w:rPr>
          <w:rFonts w:ascii="Palatino Linotype" w:hAnsi="Palatino Linotype" w:cs="Arial"/>
          <w:i/>
          <w:sz w:val="22"/>
          <w:szCs w:val="22"/>
        </w:rPr>
        <w:t xml:space="preserve">, el Departamento: DESARROLLO URBANO, </w:t>
      </w:r>
      <w:proofErr w:type="spellStart"/>
      <w:r w:rsidR="00504DD0" w:rsidRPr="00C41E7D">
        <w:rPr>
          <w:rFonts w:ascii="Palatino Linotype" w:hAnsi="Palatino Linotype" w:cs="Arial"/>
          <w:i/>
          <w:sz w:val="22"/>
          <w:szCs w:val="22"/>
        </w:rPr>
        <w:t>tambien</w:t>
      </w:r>
      <w:proofErr w:type="spellEnd"/>
      <w:r w:rsidR="00504DD0" w:rsidRPr="00C41E7D">
        <w:rPr>
          <w:rFonts w:ascii="Palatino Linotype" w:hAnsi="Palatino Linotype" w:cs="Arial"/>
          <w:i/>
          <w:sz w:val="22"/>
          <w:szCs w:val="22"/>
        </w:rPr>
        <w:t xml:space="preserve"> incluye datos de la fuente de trabajo como: RFC: MTE750101S39, Registro Patronal: 32081, Domicilio FISCAL: Plaza Principal sin </w:t>
      </w:r>
      <w:proofErr w:type="spellStart"/>
      <w:r w:rsidR="00504DD0" w:rsidRPr="00C41E7D">
        <w:rPr>
          <w:rFonts w:ascii="Palatino Linotype" w:hAnsi="Palatino Linotype" w:cs="Arial"/>
          <w:i/>
          <w:sz w:val="22"/>
          <w:szCs w:val="22"/>
        </w:rPr>
        <w:t>numero</w:t>
      </w:r>
      <w:proofErr w:type="spellEnd"/>
      <w:r w:rsidR="00504DD0" w:rsidRPr="00C41E7D">
        <w:rPr>
          <w:rFonts w:ascii="Palatino Linotype" w:hAnsi="Palatino Linotype" w:cs="Arial"/>
          <w:i/>
          <w:sz w:val="22"/>
          <w:szCs w:val="22"/>
        </w:rPr>
        <w:t xml:space="preserve">, </w:t>
      </w:r>
      <w:proofErr w:type="spellStart"/>
      <w:r w:rsidR="00504DD0" w:rsidRPr="00C41E7D">
        <w:rPr>
          <w:rFonts w:ascii="Palatino Linotype" w:hAnsi="Palatino Linotype" w:cs="Arial"/>
          <w:i/>
          <w:sz w:val="22"/>
          <w:szCs w:val="22"/>
        </w:rPr>
        <w:t>Tecamac</w:t>
      </w:r>
      <w:proofErr w:type="spellEnd"/>
      <w:r w:rsidR="00504DD0" w:rsidRPr="00C41E7D">
        <w:rPr>
          <w:rFonts w:ascii="Palatino Linotype" w:hAnsi="Palatino Linotype" w:cs="Arial"/>
          <w:i/>
          <w:sz w:val="22"/>
          <w:szCs w:val="22"/>
        </w:rPr>
        <w:t xml:space="preserve"> Centro, Tecámac </w:t>
      </w:r>
      <w:proofErr w:type="spellStart"/>
      <w:r w:rsidR="00504DD0" w:rsidRPr="00C41E7D">
        <w:rPr>
          <w:rFonts w:ascii="Palatino Linotype" w:hAnsi="Palatino Linotype" w:cs="Arial"/>
          <w:i/>
          <w:sz w:val="22"/>
          <w:szCs w:val="22"/>
        </w:rPr>
        <w:t>Mexico</w:t>
      </w:r>
      <w:proofErr w:type="spellEnd"/>
      <w:r w:rsidR="00504DD0" w:rsidRPr="00C41E7D">
        <w:rPr>
          <w:rFonts w:ascii="Palatino Linotype" w:hAnsi="Palatino Linotype" w:cs="Arial"/>
          <w:i/>
          <w:sz w:val="22"/>
          <w:szCs w:val="22"/>
        </w:rPr>
        <w:t>, C.P. 55748, especificando que dichos recibos eran emitidos por periodos quincenales, los solicito en copia certificada y anexo archivo adjunto para observación del documento solicitado.</w:t>
      </w:r>
      <w:r w:rsidRPr="00C41E7D">
        <w:rPr>
          <w:rFonts w:ascii="Palatino Linotype" w:hAnsi="Palatino Linotype" w:cs="Arial"/>
          <w:i/>
          <w:sz w:val="22"/>
          <w:szCs w:val="22"/>
        </w:rPr>
        <w:t>”</w:t>
      </w:r>
      <w:r w:rsidR="004C474B" w:rsidRPr="00C41E7D">
        <w:rPr>
          <w:rFonts w:ascii="Palatino Linotype" w:hAnsi="Palatino Linotype" w:cs="Arial"/>
          <w:i/>
          <w:sz w:val="22"/>
          <w:szCs w:val="22"/>
        </w:rPr>
        <w:t xml:space="preserve"> </w:t>
      </w:r>
      <w:r w:rsidRPr="00C41E7D">
        <w:rPr>
          <w:rFonts w:ascii="Palatino Linotype" w:hAnsi="Palatino Linotype" w:cs="Arial"/>
          <w:i/>
          <w:sz w:val="22"/>
          <w:szCs w:val="22"/>
        </w:rPr>
        <w:t>(Sic)</w:t>
      </w:r>
    </w:p>
    <w:p w:rsidR="00D06012" w:rsidRPr="00C41E7D" w:rsidRDefault="00D06012" w:rsidP="00A57866">
      <w:pPr>
        <w:ind w:left="851" w:right="901"/>
        <w:jc w:val="both"/>
        <w:rPr>
          <w:rFonts w:ascii="Palatino Linotype" w:hAnsi="Palatino Linotype" w:cs="Arial"/>
          <w:i/>
          <w:szCs w:val="22"/>
          <w:lang w:val="es-MX" w:eastAsia="es-MX"/>
        </w:rPr>
      </w:pPr>
    </w:p>
    <w:p w:rsidR="006E66C7" w:rsidRPr="00C41E7D" w:rsidRDefault="006E66C7" w:rsidP="006E66C7">
      <w:pPr>
        <w:spacing w:line="360" w:lineRule="auto"/>
        <w:jc w:val="both"/>
        <w:rPr>
          <w:rFonts w:ascii="Palatino Linotype" w:hAnsi="Palatino Linotype"/>
          <w:noProof/>
          <w:lang w:val="es-MX" w:eastAsia="es-MX"/>
        </w:rPr>
      </w:pPr>
      <w:r w:rsidRPr="00C41E7D">
        <w:rPr>
          <w:rFonts w:ascii="Palatino Linotype" w:hAnsi="Palatino Linotype"/>
        </w:rPr>
        <w:t xml:space="preserve">Advirtiendo de dicha solicitud, que </w:t>
      </w:r>
      <w:r w:rsidRPr="00C41E7D">
        <w:rPr>
          <w:rFonts w:ascii="Palatino Linotype" w:hAnsi="Palatino Linotype" w:cs="Arial"/>
          <w:b/>
        </w:rPr>
        <w:t>EL RECURRENTE</w:t>
      </w:r>
      <w:r w:rsidRPr="00C41E7D">
        <w:rPr>
          <w:rFonts w:ascii="Palatino Linotype" w:hAnsi="Palatino Linotype"/>
        </w:rPr>
        <w:t xml:space="preserve"> acompañó el archivo </w:t>
      </w:r>
      <w:hyperlink r:id="rId8" w:tgtFrame="_blank" w:history="1">
        <w:r w:rsidRPr="00C41E7D">
          <w:rPr>
            <w:rFonts w:ascii="Palatino Linotype" w:hAnsi="Palatino Linotype" w:cs="Arial"/>
            <w:b/>
          </w:rPr>
          <w:t>RECIBOS DE NOMINA.pdf</w:t>
        </w:r>
      </w:hyperlink>
      <w:r w:rsidRPr="00C41E7D">
        <w:rPr>
          <w:rFonts w:ascii="Palatino Linotype" w:hAnsi="Palatino Linotype" w:cs="Arial"/>
          <w:b/>
        </w:rPr>
        <w:t xml:space="preserve">, </w:t>
      </w:r>
      <w:r w:rsidRPr="00C41E7D">
        <w:rPr>
          <w:rFonts w:ascii="Palatino Linotype" w:hAnsi="Palatino Linotype"/>
          <w:noProof/>
          <w:lang w:val="es-MX" w:eastAsia="es-MX"/>
        </w:rPr>
        <w:t>el cual se omite su inserción por ser del conocimiento de las partes.</w:t>
      </w:r>
    </w:p>
    <w:p w:rsidR="006E66C7" w:rsidRPr="00C41E7D" w:rsidRDefault="006E66C7" w:rsidP="00A57866">
      <w:pPr>
        <w:ind w:left="851" w:right="901"/>
        <w:jc w:val="both"/>
        <w:rPr>
          <w:rFonts w:ascii="Palatino Linotype" w:hAnsi="Palatino Linotype" w:cs="Arial"/>
          <w:i/>
          <w:szCs w:val="22"/>
          <w:lang w:val="es-MX" w:eastAsia="es-MX"/>
        </w:rPr>
      </w:pPr>
    </w:p>
    <w:p w:rsidR="00D92515" w:rsidRPr="00C41E7D" w:rsidRDefault="00D06012" w:rsidP="00A57866">
      <w:pPr>
        <w:spacing w:line="360" w:lineRule="auto"/>
        <w:jc w:val="both"/>
        <w:rPr>
          <w:rFonts w:ascii="Palatino Linotype" w:hAnsi="Palatino Linotype" w:cs="Arial"/>
          <w:lang w:val="es-MX"/>
        </w:rPr>
      </w:pPr>
      <w:r w:rsidRPr="00C41E7D">
        <w:rPr>
          <w:rFonts w:ascii="Palatino Linotype" w:hAnsi="Palatino Linotype" w:cs="Arial"/>
          <w:b/>
        </w:rPr>
        <w:t>MODALIDAD DE ENTREGA:</w:t>
      </w:r>
      <w:r w:rsidRPr="00C41E7D">
        <w:rPr>
          <w:rFonts w:ascii="Palatino Linotype" w:hAnsi="Palatino Linotype" w:cs="Arial"/>
        </w:rPr>
        <w:t xml:space="preserve"> </w:t>
      </w:r>
      <w:r w:rsidR="00A57866" w:rsidRPr="00C41E7D">
        <w:rPr>
          <w:rFonts w:ascii="Palatino Linotype" w:hAnsi="Palatino Linotype" w:cs="Arial"/>
          <w:lang w:val="es-MX"/>
        </w:rPr>
        <w:t>Copias Certificadas (con costo)</w:t>
      </w:r>
      <w:r w:rsidR="00D92515" w:rsidRPr="00C41E7D">
        <w:rPr>
          <w:rFonts w:ascii="Palatino Linotype" w:hAnsi="Palatino Linotype" w:cs="Arial"/>
          <w:lang w:val="es-MX"/>
        </w:rPr>
        <w:t>.</w:t>
      </w:r>
    </w:p>
    <w:p w:rsidR="00922776" w:rsidRPr="00C41E7D" w:rsidRDefault="00922776" w:rsidP="00A57866">
      <w:pPr>
        <w:spacing w:line="360" w:lineRule="auto"/>
        <w:jc w:val="both"/>
        <w:rPr>
          <w:rFonts w:ascii="Palatino Linotype" w:hAnsi="Palatino Linotype"/>
          <w:b/>
          <w:szCs w:val="28"/>
          <w:lang w:val="es-MX"/>
        </w:rPr>
      </w:pPr>
    </w:p>
    <w:p w:rsidR="004A5DD5" w:rsidRPr="00C41E7D" w:rsidRDefault="004A5DD5" w:rsidP="00A57866">
      <w:pPr>
        <w:spacing w:line="360" w:lineRule="auto"/>
        <w:jc w:val="both"/>
        <w:rPr>
          <w:rFonts w:ascii="Palatino Linotype" w:hAnsi="Palatino Linotype" w:cs="Arial"/>
          <w:lang w:val="es-ES_tradnl"/>
        </w:rPr>
      </w:pPr>
      <w:r w:rsidRPr="00C41E7D">
        <w:rPr>
          <w:rFonts w:ascii="Palatino Linotype" w:hAnsi="Palatino Linotype"/>
          <w:b/>
          <w:sz w:val="28"/>
          <w:szCs w:val="28"/>
          <w:lang w:val="es-MX"/>
        </w:rPr>
        <w:t xml:space="preserve">II. </w:t>
      </w:r>
      <w:r w:rsidRPr="00C41E7D">
        <w:rPr>
          <w:rFonts w:ascii="Palatino Linotype" w:hAnsi="Palatino Linotype" w:cs="Arial"/>
          <w:lang w:val="es-ES_tradnl"/>
        </w:rPr>
        <w:t xml:space="preserve">En cumplimiento al artículo 162 de la Ley de Transparencia y Acceso a la Información Pública del Estado de México y Municipios, en fecha veintiuno de mayo de dos mil dieciocho, </w:t>
      </w:r>
      <w:r w:rsidRPr="00C41E7D">
        <w:rPr>
          <w:rFonts w:ascii="Palatino Linotype" w:hAnsi="Palatino Linotype" w:cs="Arial"/>
          <w:b/>
          <w:lang w:val="es-ES_tradnl"/>
        </w:rPr>
        <w:t xml:space="preserve">EL SUJETO OBLIGADO </w:t>
      </w:r>
      <w:r w:rsidRPr="00C41E7D">
        <w:rPr>
          <w:rFonts w:ascii="Palatino Linotype" w:hAnsi="Palatino Linotype" w:cs="Arial"/>
          <w:lang w:val="es-ES_tradnl"/>
        </w:rPr>
        <w:t>turnó mediante requerimiento, el contenido de la solicitud de información al Servidor Público Habilitado de la Dirección de Administración, a efecto de que realizara la búsqueda y localización de la misma, tal como se desprende a continuación:</w:t>
      </w:r>
    </w:p>
    <w:p w:rsidR="004A5DD5" w:rsidRPr="00C41E7D" w:rsidRDefault="004A5DD5" w:rsidP="00A57866">
      <w:pPr>
        <w:spacing w:line="360" w:lineRule="auto"/>
        <w:jc w:val="both"/>
        <w:rPr>
          <w:rFonts w:ascii="Palatino Linotype" w:hAnsi="Palatino Linotype" w:cs="Arial"/>
          <w:lang w:val="es-ES_tradnl"/>
        </w:rPr>
      </w:pPr>
      <w:r w:rsidRPr="00C41E7D">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simplePos x="0" y="0"/>
                <wp:positionH relativeFrom="column">
                  <wp:posOffset>93345</wp:posOffset>
                </wp:positionH>
                <wp:positionV relativeFrom="paragraph">
                  <wp:posOffset>1115060</wp:posOffset>
                </wp:positionV>
                <wp:extent cx="5638800" cy="358140"/>
                <wp:effectExtent l="76200" t="38100" r="76200" b="99060"/>
                <wp:wrapNone/>
                <wp:docPr id="11" name="Rectángulo redondeado 11"/>
                <wp:cNvGraphicFramePr/>
                <a:graphic xmlns:a="http://schemas.openxmlformats.org/drawingml/2006/main">
                  <a:graphicData uri="http://schemas.microsoft.com/office/word/2010/wordprocessingShape">
                    <wps:wsp>
                      <wps:cNvSpPr/>
                      <wps:spPr>
                        <a:xfrm>
                          <a:off x="0" y="0"/>
                          <a:ext cx="5638800" cy="3581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B6535C" id="Rectángulo redondeado 11" o:spid="_x0000_s1026" style="position:absolute;margin-left:7.35pt;margin-top:87.8pt;width:444pt;height:28.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" filled="f" strokecolor="red" strokeweight="2.25pt">
                <v:shadow on="t" color="black" opacity="22937f" origin=",.5" offset="0,.63889mm"/>
              </v:roundrect>
            </w:pict>
          </mc:Fallback>
        </mc:AlternateContent>
      </w:r>
      <w:r w:rsidRPr="00C41E7D">
        <w:rPr>
          <w:rFonts w:ascii="Palatino Linotype" w:hAnsi="Palatino Linotype" w:cs="Arial"/>
          <w:noProof/>
          <w:lang w:val="es-MX" w:eastAsia="es-MX"/>
        </w:rPr>
        <w:drawing>
          <wp:inline distT="0" distB="0" distL="0" distR="0">
            <wp:extent cx="5791835" cy="21183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118360"/>
                    </a:xfrm>
                    <a:prstGeom prst="rect">
                      <a:avLst/>
                    </a:prstGeom>
                  </pic:spPr>
                </pic:pic>
              </a:graphicData>
            </a:graphic>
          </wp:inline>
        </w:drawing>
      </w:r>
    </w:p>
    <w:p w:rsidR="004A5DD5" w:rsidRPr="00C41E7D" w:rsidRDefault="004A5DD5" w:rsidP="00A57866">
      <w:pPr>
        <w:spacing w:line="360" w:lineRule="auto"/>
        <w:jc w:val="both"/>
        <w:rPr>
          <w:rFonts w:ascii="Palatino Linotype" w:hAnsi="Palatino Linotype" w:cs="Arial"/>
          <w:lang w:val="es-ES_tradnl"/>
        </w:rPr>
      </w:pPr>
      <w:r w:rsidRPr="00C41E7D">
        <w:rPr>
          <w:rFonts w:ascii="Palatino Linotype" w:hAnsi="Palatino Linotype" w:cs="Arial"/>
          <w:noProof/>
          <w:lang w:val="es-MX" w:eastAsia="es-MX"/>
        </w:rPr>
        <w:drawing>
          <wp:inline distT="0" distB="0" distL="0" distR="0">
            <wp:extent cx="5821680" cy="172212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1.png"/>
                    <pic:cNvPicPr/>
                  </pic:nvPicPr>
                  <pic:blipFill>
                    <a:blip r:embed="rId10">
                      <a:extLst>
                        <a:ext uri="{28A0092B-C50C-407E-A947-70E740481C1C}">
                          <a14:useLocalDpi xmlns:a14="http://schemas.microsoft.com/office/drawing/2010/main" val="0"/>
                        </a:ext>
                      </a:extLst>
                    </a:blip>
                    <a:stretch>
                      <a:fillRect/>
                    </a:stretch>
                  </pic:blipFill>
                  <pic:spPr>
                    <a:xfrm>
                      <a:off x="0" y="0"/>
                      <a:ext cx="5822198" cy="1722273"/>
                    </a:xfrm>
                    <a:prstGeom prst="rect">
                      <a:avLst/>
                    </a:prstGeom>
                  </pic:spPr>
                </pic:pic>
              </a:graphicData>
            </a:graphic>
          </wp:inline>
        </w:drawing>
      </w:r>
    </w:p>
    <w:p w:rsidR="00922776" w:rsidRPr="00C41E7D" w:rsidRDefault="006E66C7" w:rsidP="00A57866">
      <w:pPr>
        <w:spacing w:line="360" w:lineRule="auto"/>
        <w:jc w:val="both"/>
        <w:rPr>
          <w:rFonts w:ascii="Palatino Linotype" w:hAnsi="Palatino Linotype" w:cs="Arial"/>
          <w:lang w:val="es-ES_tradnl"/>
        </w:rPr>
      </w:pPr>
      <w:r w:rsidRPr="00C41E7D">
        <w:rPr>
          <w:rFonts w:ascii="Palatino Linotype" w:hAnsi="Palatino Linotype"/>
          <w:b/>
          <w:sz w:val="28"/>
          <w:lang w:val="es-MX"/>
        </w:rPr>
        <w:lastRenderedPageBreak/>
        <w:t>I</w:t>
      </w:r>
      <w:r w:rsidR="004C474B" w:rsidRPr="00C41E7D">
        <w:rPr>
          <w:rFonts w:ascii="Palatino Linotype" w:hAnsi="Palatino Linotype"/>
          <w:b/>
          <w:sz w:val="28"/>
          <w:lang w:val="es-MX"/>
        </w:rPr>
        <w:t>I</w:t>
      </w:r>
      <w:r w:rsidR="00922776" w:rsidRPr="00C41E7D">
        <w:rPr>
          <w:rFonts w:ascii="Palatino Linotype" w:hAnsi="Palatino Linotype"/>
          <w:b/>
          <w:sz w:val="28"/>
          <w:lang w:val="es-MX"/>
        </w:rPr>
        <w:t>I.</w:t>
      </w:r>
      <w:r w:rsidR="00922776" w:rsidRPr="00C41E7D">
        <w:rPr>
          <w:rFonts w:ascii="Palatino Linotype" w:hAnsi="Palatino Linotype"/>
          <w:sz w:val="28"/>
          <w:lang w:val="es-MX"/>
        </w:rPr>
        <w:t xml:space="preserve"> </w:t>
      </w:r>
      <w:r w:rsidR="00922776" w:rsidRPr="00C41E7D">
        <w:rPr>
          <w:rFonts w:ascii="Palatino Linotype" w:hAnsi="Palatino Linotype"/>
        </w:rPr>
        <w:t xml:space="preserve">De las constancias que obran en el </w:t>
      </w:r>
      <w:r w:rsidR="00922776" w:rsidRPr="00C41E7D">
        <w:rPr>
          <w:rFonts w:ascii="Palatino Linotype" w:hAnsi="Palatino Linotype"/>
          <w:b/>
        </w:rPr>
        <w:t>SAIMEX,</w:t>
      </w:r>
      <w:r w:rsidR="00922776" w:rsidRPr="00C41E7D">
        <w:rPr>
          <w:rFonts w:ascii="Palatino Linotype" w:hAnsi="Palatino Linotype"/>
        </w:rPr>
        <w:t xml:space="preserve"> se advierte que </w:t>
      </w:r>
      <w:r w:rsidR="00922776" w:rsidRPr="00C41E7D">
        <w:rPr>
          <w:rFonts w:ascii="Palatino Linotype" w:hAnsi="Palatino Linotype" w:cs="Arial"/>
          <w:b/>
          <w:color w:val="000000"/>
          <w:lang w:val="es-ES_tradnl"/>
        </w:rPr>
        <w:t>EL SUJETO OBLIGADO</w:t>
      </w:r>
      <w:r w:rsidR="00922776" w:rsidRPr="00C41E7D">
        <w:rPr>
          <w:rFonts w:ascii="Palatino Linotype" w:hAnsi="Palatino Linotype" w:cs="Arial"/>
          <w:lang w:val="es-ES_tradnl"/>
        </w:rPr>
        <w:t xml:space="preserve"> fue omiso en entregar la respuesta a la solicitud de información pública.</w:t>
      </w:r>
    </w:p>
    <w:p w:rsidR="004C474B" w:rsidRPr="00C41E7D" w:rsidRDefault="004C474B" w:rsidP="00A57866">
      <w:pPr>
        <w:pStyle w:val="Prrafodelista"/>
        <w:spacing w:line="360" w:lineRule="auto"/>
        <w:ind w:left="0"/>
        <w:contextualSpacing w:val="0"/>
        <w:jc w:val="both"/>
        <w:rPr>
          <w:rFonts w:ascii="Palatino Linotype" w:hAnsi="Palatino Linotype" w:cs="Arial"/>
          <w:b/>
        </w:rPr>
      </w:pPr>
    </w:p>
    <w:p w:rsidR="001A02C8" w:rsidRPr="00C41E7D" w:rsidRDefault="005B5C2F" w:rsidP="00A57866">
      <w:pPr>
        <w:pStyle w:val="Prrafodelista"/>
        <w:spacing w:line="360" w:lineRule="auto"/>
        <w:ind w:left="0"/>
        <w:contextualSpacing w:val="0"/>
        <w:jc w:val="both"/>
        <w:rPr>
          <w:rFonts w:ascii="Palatino Linotype" w:hAnsi="Palatino Linotype" w:cs="Arial"/>
        </w:rPr>
      </w:pPr>
      <w:r w:rsidRPr="00C41E7D">
        <w:rPr>
          <w:rFonts w:ascii="Palatino Linotype" w:hAnsi="Palatino Linotype" w:cs="Arial"/>
          <w:b/>
          <w:sz w:val="28"/>
        </w:rPr>
        <w:t>I</w:t>
      </w:r>
      <w:r w:rsidR="006E66C7" w:rsidRPr="00C41E7D">
        <w:rPr>
          <w:rFonts w:ascii="Palatino Linotype" w:hAnsi="Palatino Linotype" w:cs="Arial"/>
          <w:b/>
          <w:sz w:val="28"/>
        </w:rPr>
        <w:t>V</w:t>
      </w:r>
      <w:r w:rsidR="003D6F96" w:rsidRPr="00C41E7D">
        <w:rPr>
          <w:rFonts w:ascii="Palatino Linotype" w:hAnsi="Palatino Linotype" w:cs="Arial"/>
          <w:b/>
          <w:sz w:val="28"/>
        </w:rPr>
        <w:t>.</w:t>
      </w:r>
      <w:r w:rsidR="00816858" w:rsidRPr="00C41E7D">
        <w:rPr>
          <w:rFonts w:ascii="Palatino Linotype" w:hAnsi="Palatino Linotype" w:cs="Arial"/>
          <w:b/>
          <w:sz w:val="28"/>
        </w:rPr>
        <w:t xml:space="preserve"> </w:t>
      </w:r>
      <w:r w:rsidR="001A02C8" w:rsidRPr="00C41E7D">
        <w:rPr>
          <w:rFonts w:ascii="Palatino Linotype" w:hAnsi="Palatino Linotype" w:cs="Arial"/>
        </w:rPr>
        <w:t xml:space="preserve">Inconforme por la falta de respuesta, el </w:t>
      </w:r>
      <w:r w:rsidR="004A5DD5" w:rsidRPr="00C41E7D">
        <w:rPr>
          <w:rFonts w:ascii="Palatino Linotype" w:hAnsi="Palatino Linotype" w:cs="Arial"/>
        </w:rPr>
        <w:t xml:space="preserve">veintiséis de </w:t>
      </w:r>
      <w:r w:rsidR="00AB66E3" w:rsidRPr="00C41E7D">
        <w:rPr>
          <w:rFonts w:ascii="Palatino Linotype" w:hAnsi="Palatino Linotype" w:cs="Arial"/>
        </w:rPr>
        <w:t xml:space="preserve">junio </w:t>
      </w:r>
      <w:r w:rsidR="004C474B" w:rsidRPr="00C41E7D">
        <w:rPr>
          <w:rFonts w:ascii="Palatino Linotype" w:hAnsi="Palatino Linotype" w:cs="Arial"/>
        </w:rPr>
        <w:t>d</w:t>
      </w:r>
      <w:r w:rsidR="00922776" w:rsidRPr="00C41E7D">
        <w:rPr>
          <w:rFonts w:ascii="Palatino Linotype" w:hAnsi="Palatino Linotype" w:cs="Arial"/>
        </w:rPr>
        <w:t>e dos mil dieciocho</w:t>
      </w:r>
      <w:r w:rsidR="001A02C8" w:rsidRPr="00C41E7D">
        <w:rPr>
          <w:rFonts w:ascii="Palatino Linotype" w:hAnsi="Palatino Linotype" w:cs="Arial"/>
        </w:rPr>
        <w:t xml:space="preserve">, </w:t>
      </w:r>
      <w:r w:rsidR="004C474B" w:rsidRPr="00C41E7D">
        <w:rPr>
          <w:rFonts w:ascii="Palatino Linotype" w:hAnsi="Palatino Linotype" w:cs="Arial"/>
          <w:b/>
        </w:rPr>
        <w:t>EL</w:t>
      </w:r>
      <w:r w:rsidR="001A02C8" w:rsidRPr="00C41E7D">
        <w:rPr>
          <w:rFonts w:ascii="Palatino Linotype" w:hAnsi="Palatino Linotype" w:cs="Arial"/>
          <w:b/>
        </w:rPr>
        <w:t xml:space="preserve"> RECURRENTE</w:t>
      </w:r>
      <w:r w:rsidR="001A02C8" w:rsidRPr="00C41E7D">
        <w:rPr>
          <w:rFonts w:ascii="Palatino Linotype" w:hAnsi="Palatino Linotype" w:cs="Arial"/>
        </w:rPr>
        <w:t xml:space="preserve"> interpuso el recurso de revisión sujeto del presente estudio, el cual fue registrado en </w:t>
      </w:r>
      <w:r w:rsidR="001A02C8" w:rsidRPr="00C41E7D">
        <w:rPr>
          <w:rFonts w:ascii="Palatino Linotype" w:hAnsi="Palatino Linotype" w:cs="Arial"/>
          <w:b/>
        </w:rPr>
        <w:t>EL SAIMEX</w:t>
      </w:r>
      <w:r w:rsidR="001A02C8" w:rsidRPr="00C41E7D">
        <w:rPr>
          <w:rFonts w:ascii="Palatino Linotype" w:hAnsi="Palatino Linotype" w:cs="Arial"/>
        </w:rPr>
        <w:t xml:space="preserve"> y se le asignó el número de expediente </w:t>
      </w:r>
      <w:r w:rsidR="001A02C8" w:rsidRPr="00C41E7D">
        <w:rPr>
          <w:rFonts w:ascii="Palatino Linotype" w:hAnsi="Palatino Linotype" w:cs="Arial"/>
          <w:b/>
        </w:rPr>
        <w:t>0</w:t>
      </w:r>
      <w:r w:rsidR="004A5DD5" w:rsidRPr="00C41E7D">
        <w:rPr>
          <w:rFonts w:ascii="Palatino Linotype" w:hAnsi="Palatino Linotype" w:cs="Arial"/>
          <w:b/>
        </w:rPr>
        <w:t>238</w:t>
      </w:r>
      <w:r w:rsidR="00AB66E3" w:rsidRPr="00C41E7D">
        <w:rPr>
          <w:rFonts w:ascii="Palatino Linotype" w:hAnsi="Palatino Linotype" w:cs="Arial"/>
          <w:b/>
        </w:rPr>
        <w:t>2</w:t>
      </w:r>
      <w:r w:rsidR="001A02C8" w:rsidRPr="00C41E7D">
        <w:rPr>
          <w:rFonts w:ascii="Palatino Linotype" w:hAnsi="Palatino Linotype" w:cs="Arial"/>
          <w:b/>
        </w:rPr>
        <w:t>/INFOEM/IP/RR/201</w:t>
      </w:r>
      <w:r w:rsidR="00922776" w:rsidRPr="00C41E7D">
        <w:rPr>
          <w:rFonts w:ascii="Palatino Linotype" w:hAnsi="Palatino Linotype" w:cs="Arial"/>
          <w:b/>
        </w:rPr>
        <w:t>8</w:t>
      </w:r>
      <w:r w:rsidR="001A02C8" w:rsidRPr="00C41E7D">
        <w:rPr>
          <w:rFonts w:ascii="Palatino Linotype" w:hAnsi="Palatino Linotype" w:cs="Arial"/>
        </w:rPr>
        <w:t xml:space="preserve">, en el que señaló como acto impugnado el siguiente: </w:t>
      </w:r>
    </w:p>
    <w:p w:rsidR="001A02C8" w:rsidRPr="00C41E7D" w:rsidRDefault="001A02C8" w:rsidP="00A57866">
      <w:pPr>
        <w:tabs>
          <w:tab w:val="left" w:pos="851"/>
        </w:tabs>
        <w:ind w:left="851" w:right="901"/>
        <w:jc w:val="both"/>
        <w:rPr>
          <w:rFonts w:ascii="Palatino Linotype" w:hAnsi="Palatino Linotype" w:cs="Arial"/>
          <w:i/>
          <w:sz w:val="22"/>
          <w:szCs w:val="22"/>
        </w:rPr>
      </w:pPr>
    </w:p>
    <w:p w:rsidR="001A02C8" w:rsidRPr="00C41E7D" w:rsidRDefault="001A02C8" w:rsidP="00A57866">
      <w:pPr>
        <w:tabs>
          <w:tab w:val="left" w:pos="851"/>
        </w:tabs>
        <w:ind w:left="851" w:right="901"/>
        <w:jc w:val="both"/>
        <w:rPr>
          <w:rFonts w:ascii="Palatino Linotype" w:hAnsi="Palatino Linotype" w:cs="Arial"/>
          <w:i/>
          <w:sz w:val="22"/>
          <w:szCs w:val="22"/>
        </w:rPr>
      </w:pPr>
      <w:r w:rsidRPr="00C41E7D">
        <w:rPr>
          <w:rFonts w:ascii="Palatino Linotype" w:hAnsi="Palatino Linotype" w:cs="Arial"/>
          <w:i/>
          <w:sz w:val="22"/>
          <w:szCs w:val="22"/>
        </w:rPr>
        <w:t>“</w:t>
      </w:r>
      <w:r w:rsidR="004A5DD5" w:rsidRPr="00C41E7D">
        <w:rPr>
          <w:rFonts w:ascii="Palatino Linotype" w:hAnsi="Palatino Linotype" w:cs="Arial"/>
          <w:i/>
          <w:sz w:val="22"/>
          <w:szCs w:val="22"/>
        </w:rPr>
        <w:t xml:space="preserve">SOLICITUD DE RECIBOS DE PAGO EXPEDIDOS POR EL MUNICIPIO DE TECAMAC, A NOMBRE DE </w:t>
      </w:r>
      <w:r w:rsidR="000060B1" w:rsidRPr="000060B1">
        <w:rPr>
          <w:rFonts w:ascii="Palatino Linotype" w:hAnsi="Palatino Linotype" w:cs="Arial"/>
          <w:i/>
          <w:sz w:val="22"/>
          <w:szCs w:val="22"/>
        </w:rPr>
        <w:t>XXXXXXX XXXXXXXX XXXXXX</w:t>
      </w:r>
      <w:r w:rsidR="004A5DD5" w:rsidRPr="00C41E7D">
        <w:rPr>
          <w:rFonts w:ascii="Palatino Linotype" w:hAnsi="Palatino Linotype" w:cs="Arial"/>
          <w:i/>
          <w:sz w:val="22"/>
          <w:szCs w:val="22"/>
        </w:rPr>
        <w:t>, EN COPIA CERTIFICADA, CON PERIODOS ESPECIFICOS, MEMBRETADOS Y SELLADOS POR EL MUNICIPIO DE TECAMAC.</w:t>
      </w:r>
      <w:r w:rsidRPr="00C41E7D">
        <w:rPr>
          <w:rFonts w:ascii="Palatino Linotype" w:hAnsi="Palatino Linotype" w:cs="Arial"/>
          <w:i/>
          <w:sz w:val="22"/>
          <w:szCs w:val="22"/>
        </w:rPr>
        <w:t>” (</w:t>
      </w:r>
      <w:proofErr w:type="gramStart"/>
      <w:r w:rsidRPr="00C41E7D">
        <w:rPr>
          <w:rFonts w:ascii="Palatino Linotype" w:hAnsi="Palatino Linotype" w:cs="Arial"/>
          <w:i/>
          <w:sz w:val="22"/>
          <w:szCs w:val="22"/>
        </w:rPr>
        <w:t>sic</w:t>
      </w:r>
      <w:proofErr w:type="gramEnd"/>
      <w:r w:rsidRPr="00C41E7D">
        <w:rPr>
          <w:rFonts w:ascii="Palatino Linotype" w:hAnsi="Palatino Linotype" w:cs="Arial"/>
          <w:i/>
          <w:sz w:val="22"/>
          <w:szCs w:val="22"/>
        </w:rPr>
        <w:t>)</w:t>
      </w:r>
    </w:p>
    <w:p w:rsidR="001A02C8" w:rsidRPr="00C41E7D" w:rsidRDefault="001A02C8" w:rsidP="00A57866">
      <w:pPr>
        <w:tabs>
          <w:tab w:val="left" w:pos="851"/>
        </w:tabs>
        <w:ind w:left="851" w:right="901"/>
        <w:jc w:val="both"/>
        <w:rPr>
          <w:rFonts w:ascii="Palatino Linotype" w:hAnsi="Palatino Linotype" w:cs="Arial"/>
          <w:i/>
          <w:szCs w:val="22"/>
        </w:rPr>
      </w:pPr>
    </w:p>
    <w:p w:rsidR="001A02C8" w:rsidRPr="00C41E7D" w:rsidRDefault="001A02C8" w:rsidP="00A57866">
      <w:pPr>
        <w:spacing w:line="360" w:lineRule="auto"/>
        <w:jc w:val="both"/>
        <w:rPr>
          <w:rFonts w:ascii="Palatino Linotype" w:hAnsi="Palatino Linotype" w:cs="Arial"/>
        </w:rPr>
      </w:pPr>
      <w:r w:rsidRPr="00C41E7D">
        <w:rPr>
          <w:rFonts w:ascii="Palatino Linotype" w:hAnsi="Palatino Linotype" w:cs="Arial"/>
        </w:rPr>
        <w:t xml:space="preserve">Asimismo, como razones o motivos de inconformidad:  </w:t>
      </w:r>
    </w:p>
    <w:p w:rsidR="001A02C8" w:rsidRPr="00C41E7D" w:rsidRDefault="001A02C8" w:rsidP="00A57866">
      <w:pPr>
        <w:tabs>
          <w:tab w:val="left" w:pos="851"/>
        </w:tabs>
        <w:ind w:left="851" w:right="901"/>
        <w:jc w:val="both"/>
        <w:rPr>
          <w:rFonts w:ascii="Palatino Linotype" w:hAnsi="Palatino Linotype" w:cs="Arial"/>
          <w:i/>
          <w:szCs w:val="22"/>
        </w:rPr>
      </w:pPr>
    </w:p>
    <w:p w:rsidR="001A02C8" w:rsidRPr="00C41E7D" w:rsidRDefault="001A02C8" w:rsidP="00A57866">
      <w:pPr>
        <w:tabs>
          <w:tab w:val="left" w:pos="851"/>
        </w:tabs>
        <w:ind w:left="851" w:right="901"/>
        <w:jc w:val="both"/>
        <w:rPr>
          <w:rFonts w:ascii="Palatino Linotype" w:hAnsi="Palatino Linotype" w:cs="Arial"/>
          <w:i/>
          <w:sz w:val="22"/>
          <w:szCs w:val="22"/>
        </w:rPr>
      </w:pPr>
      <w:r w:rsidRPr="00C41E7D">
        <w:rPr>
          <w:rFonts w:ascii="Palatino Linotype" w:hAnsi="Palatino Linotype" w:cs="Arial"/>
          <w:i/>
          <w:sz w:val="22"/>
          <w:szCs w:val="22"/>
        </w:rPr>
        <w:t>“</w:t>
      </w:r>
      <w:r w:rsidR="004A5DD5" w:rsidRPr="00C41E7D">
        <w:rPr>
          <w:rFonts w:ascii="Palatino Linotype" w:hAnsi="Palatino Linotype" w:cs="Arial"/>
          <w:i/>
          <w:sz w:val="22"/>
          <w:szCs w:val="22"/>
        </w:rPr>
        <w:t>SE REALIZO LA SOLICITUD A TRAVÉS DE ESTA PLATAFORMA Y A PESAR DE HABER TRANSCURRIDO MAS DE 20 DÍAS, NO HE OBTENIDO RESPUESTA ALGUNA POR PARTE DE LA INSTITUCIÓN CORRESPONDIENTE, REQUIERO SE ME INFORME EN QUE SITUACIÓN SE ENCUENTRA MI SOLICITUD, Y SE ME INFORME SI FUE POSIBLE OBTENER LA INFORMACIÓN, Y DONDE SE ENCUENTRA DISPONIBLE PARA RECOGERLA, GRACIAS.</w:t>
      </w:r>
      <w:r w:rsidRPr="00C41E7D">
        <w:rPr>
          <w:rFonts w:ascii="Palatino Linotype" w:hAnsi="Palatino Linotype" w:cs="Arial"/>
          <w:i/>
          <w:sz w:val="22"/>
          <w:szCs w:val="22"/>
        </w:rPr>
        <w:t>”</w:t>
      </w:r>
      <w:r w:rsidR="00AB3F85" w:rsidRPr="00C41E7D">
        <w:rPr>
          <w:rFonts w:ascii="Palatino Linotype" w:hAnsi="Palatino Linotype" w:cs="Arial"/>
          <w:i/>
          <w:sz w:val="22"/>
          <w:szCs w:val="22"/>
        </w:rPr>
        <w:t xml:space="preserve"> </w:t>
      </w:r>
      <w:r w:rsidRPr="00C41E7D">
        <w:rPr>
          <w:rFonts w:ascii="Palatino Linotype" w:hAnsi="Palatino Linotype" w:cs="Arial"/>
          <w:i/>
          <w:sz w:val="22"/>
          <w:szCs w:val="22"/>
        </w:rPr>
        <w:t>(</w:t>
      </w:r>
      <w:proofErr w:type="gramStart"/>
      <w:r w:rsidRPr="00C41E7D">
        <w:rPr>
          <w:rFonts w:ascii="Palatino Linotype" w:hAnsi="Palatino Linotype" w:cs="Arial"/>
          <w:i/>
          <w:sz w:val="22"/>
          <w:szCs w:val="22"/>
        </w:rPr>
        <w:t>sic</w:t>
      </w:r>
      <w:proofErr w:type="gramEnd"/>
      <w:r w:rsidRPr="00C41E7D">
        <w:rPr>
          <w:rFonts w:ascii="Palatino Linotype" w:hAnsi="Palatino Linotype" w:cs="Arial"/>
          <w:i/>
          <w:sz w:val="22"/>
          <w:szCs w:val="22"/>
        </w:rPr>
        <w:t>)</w:t>
      </w:r>
    </w:p>
    <w:p w:rsidR="00F23343" w:rsidRPr="00C41E7D" w:rsidRDefault="00F23343" w:rsidP="00A57866">
      <w:pPr>
        <w:pStyle w:val="Prrafodelista"/>
        <w:ind w:left="0"/>
        <w:contextualSpacing w:val="0"/>
        <w:jc w:val="both"/>
        <w:rPr>
          <w:rFonts w:ascii="Palatino Linotype" w:hAnsi="Palatino Linotype" w:cs="Arial"/>
          <w:b/>
          <w:szCs w:val="28"/>
        </w:rPr>
      </w:pPr>
    </w:p>
    <w:p w:rsidR="00D519BE" w:rsidRPr="00C41E7D" w:rsidRDefault="00922776" w:rsidP="00A57866">
      <w:pPr>
        <w:pStyle w:val="Prrafodelista"/>
        <w:spacing w:line="360" w:lineRule="auto"/>
        <w:ind w:left="0"/>
        <w:contextualSpacing w:val="0"/>
        <w:jc w:val="both"/>
        <w:rPr>
          <w:rFonts w:ascii="Palatino Linotype" w:hAnsi="Palatino Linotype" w:cs="Arial"/>
          <w:lang w:val="es-ES_tradnl"/>
        </w:rPr>
      </w:pPr>
      <w:r w:rsidRPr="00C41E7D">
        <w:rPr>
          <w:rFonts w:ascii="Palatino Linotype" w:hAnsi="Palatino Linotype" w:cs="Arial"/>
          <w:b/>
          <w:sz w:val="28"/>
          <w:szCs w:val="28"/>
        </w:rPr>
        <w:t>V</w:t>
      </w:r>
      <w:r w:rsidR="00D519BE" w:rsidRPr="00C41E7D">
        <w:rPr>
          <w:rFonts w:ascii="Palatino Linotype" w:hAnsi="Palatino Linotype" w:cs="Arial"/>
          <w:b/>
          <w:sz w:val="28"/>
          <w:szCs w:val="28"/>
        </w:rPr>
        <w:t xml:space="preserve">. </w:t>
      </w:r>
      <w:r w:rsidR="00D519BE" w:rsidRPr="00C41E7D">
        <w:rPr>
          <w:rFonts w:ascii="Palatino Linotype" w:hAnsi="Palatino Linotype" w:cs="Arial"/>
        </w:rPr>
        <w:t>El</w:t>
      </w:r>
      <w:r w:rsidR="008A2334" w:rsidRPr="00C41E7D">
        <w:rPr>
          <w:rFonts w:ascii="Palatino Linotype" w:hAnsi="Palatino Linotype" w:cs="Arial"/>
        </w:rPr>
        <w:t xml:space="preserve"> </w:t>
      </w:r>
      <w:r w:rsidR="004A5DD5" w:rsidRPr="00C41E7D">
        <w:rPr>
          <w:rFonts w:ascii="Palatino Linotype" w:hAnsi="Palatino Linotype" w:cs="Arial"/>
        </w:rPr>
        <w:t xml:space="preserve">veintiséis de junio </w:t>
      </w:r>
      <w:r w:rsidR="00E96B80" w:rsidRPr="00C41E7D">
        <w:rPr>
          <w:rFonts w:ascii="Palatino Linotype" w:hAnsi="Palatino Linotype" w:cs="Arial"/>
        </w:rPr>
        <w:t>de dos mil dieci</w:t>
      </w:r>
      <w:r w:rsidRPr="00C41E7D">
        <w:rPr>
          <w:rFonts w:ascii="Palatino Linotype" w:hAnsi="Palatino Linotype" w:cs="Arial"/>
        </w:rPr>
        <w:t>ocho</w:t>
      </w:r>
      <w:r w:rsidR="00D519BE" w:rsidRPr="00C41E7D">
        <w:rPr>
          <w:rFonts w:ascii="Palatino Linotype" w:hAnsi="Palatino Linotype" w:cs="Arial"/>
        </w:rPr>
        <w:t xml:space="preserve">, el </w:t>
      </w:r>
      <w:r w:rsidR="00D519BE" w:rsidRPr="00C41E7D">
        <w:rPr>
          <w:rFonts w:ascii="Palatino Linotype" w:hAnsi="Palatino Linotype" w:cs="Arial"/>
          <w:lang w:val="es-ES_tradnl"/>
        </w:rPr>
        <w:t>recurso de que</w:t>
      </w:r>
      <w:r w:rsidR="00D519BE" w:rsidRPr="00C41E7D">
        <w:rPr>
          <w:rFonts w:ascii="Palatino Linotype" w:hAnsi="Palatino Linotype" w:cs="Arial"/>
        </w:rPr>
        <w:t xml:space="preserve"> se trata</w:t>
      </w:r>
      <w:r w:rsidR="00D519BE" w:rsidRPr="00C41E7D">
        <w:rPr>
          <w:rFonts w:ascii="Palatino Linotype" w:hAnsi="Palatino Linotype" w:cs="Arial"/>
          <w:lang w:val="es-ES_tradnl"/>
        </w:rPr>
        <w:t xml:space="preserve"> se envió electrónicamente al Instituto de </w:t>
      </w:r>
      <w:r w:rsidR="00D519BE" w:rsidRPr="00C41E7D">
        <w:rPr>
          <w:rFonts w:ascii="Palatino Linotype" w:eastAsia="Arial Unicode MS" w:hAnsi="Palatino Linotype" w:cs="Arial"/>
        </w:rPr>
        <w:t>Transparencia</w:t>
      </w:r>
      <w:r w:rsidR="00D519BE" w:rsidRPr="00C41E7D">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D519BE" w:rsidRPr="00C41E7D">
        <w:rPr>
          <w:rFonts w:ascii="Palatino Linotype" w:hAnsi="Palatino Linotype"/>
        </w:rPr>
        <w:t>Ley de Transparencia y Acceso a la Información Pública del Estado de México y Municipios</w:t>
      </w:r>
      <w:r w:rsidR="00D519BE" w:rsidRPr="00C41E7D">
        <w:rPr>
          <w:rFonts w:ascii="Palatino Linotype" w:hAnsi="Palatino Linotype" w:cs="Arial"/>
          <w:lang w:val="es-ES_tradnl"/>
        </w:rPr>
        <w:t>, se turnó, a través del</w:t>
      </w:r>
      <w:r w:rsidR="00D519BE" w:rsidRPr="00C41E7D">
        <w:rPr>
          <w:rFonts w:ascii="Palatino Linotype" w:eastAsia="Arial Unicode MS" w:hAnsi="Palatino Linotype" w:cs="Arial"/>
          <w:lang w:val="es-ES_tradnl"/>
        </w:rPr>
        <w:t xml:space="preserve"> </w:t>
      </w:r>
      <w:r w:rsidR="00D519BE" w:rsidRPr="00C41E7D">
        <w:rPr>
          <w:rFonts w:ascii="Palatino Linotype" w:eastAsia="Arial Unicode MS" w:hAnsi="Palatino Linotype" w:cs="Arial"/>
          <w:b/>
          <w:lang w:val="es-ES_tradnl"/>
        </w:rPr>
        <w:t>SAIMEX</w:t>
      </w:r>
      <w:r w:rsidR="00D519BE" w:rsidRPr="00C41E7D">
        <w:rPr>
          <w:rFonts w:ascii="Palatino Linotype" w:hAnsi="Palatino Linotype"/>
        </w:rPr>
        <w:t xml:space="preserve">, a la </w:t>
      </w:r>
      <w:r w:rsidR="00D519BE" w:rsidRPr="00C41E7D">
        <w:rPr>
          <w:rFonts w:ascii="Palatino Linotype" w:hAnsi="Palatino Linotype" w:cs="Arial"/>
          <w:lang w:val="es-ES_tradnl"/>
        </w:rPr>
        <w:t xml:space="preserve">Comisionada </w:t>
      </w:r>
      <w:r w:rsidR="00D519BE" w:rsidRPr="00C41E7D">
        <w:rPr>
          <w:rFonts w:ascii="Palatino Linotype" w:hAnsi="Palatino Linotype" w:cs="Arial"/>
          <w:b/>
          <w:lang w:val="es-ES_tradnl"/>
        </w:rPr>
        <w:t>EVA ABAID YAPUR</w:t>
      </w:r>
      <w:r w:rsidR="00D519BE" w:rsidRPr="00C41E7D">
        <w:rPr>
          <w:rFonts w:ascii="Palatino Linotype" w:hAnsi="Palatino Linotype"/>
        </w:rPr>
        <w:t>,</w:t>
      </w:r>
      <w:r w:rsidR="00D519BE" w:rsidRPr="00C41E7D">
        <w:rPr>
          <w:rFonts w:ascii="Palatino Linotype" w:hAnsi="Palatino Linotype" w:cs="Arial"/>
          <w:lang w:val="es-ES_tradnl"/>
        </w:rPr>
        <w:t xml:space="preserve"> a efecto de decretar su admisión o desechamiento.</w:t>
      </w:r>
    </w:p>
    <w:p w:rsidR="008A24CB" w:rsidRPr="00C41E7D" w:rsidRDefault="008A24CB" w:rsidP="00A57866">
      <w:pPr>
        <w:pStyle w:val="Prrafodelista"/>
        <w:spacing w:line="360" w:lineRule="auto"/>
        <w:ind w:left="0"/>
        <w:contextualSpacing w:val="0"/>
        <w:jc w:val="both"/>
        <w:rPr>
          <w:rFonts w:ascii="Palatino Linotype" w:hAnsi="Palatino Linotype" w:cs="Arial"/>
          <w:lang w:val="es-ES_tradnl"/>
        </w:rPr>
      </w:pPr>
    </w:p>
    <w:p w:rsidR="004D3F2D" w:rsidRPr="00C41E7D" w:rsidRDefault="004D3F2D" w:rsidP="00A57866">
      <w:pPr>
        <w:pStyle w:val="Piedepgina"/>
        <w:spacing w:line="360" w:lineRule="auto"/>
        <w:jc w:val="both"/>
        <w:rPr>
          <w:rFonts w:ascii="Palatino Linotype" w:hAnsi="Palatino Linotype" w:cs="Arial"/>
        </w:rPr>
      </w:pPr>
      <w:r w:rsidRPr="00C41E7D">
        <w:rPr>
          <w:rFonts w:ascii="Palatino Linotype" w:hAnsi="Palatino Linotype" w:cs="Arial"/>
          <w:b/>
          <w:sz w:val="28"/>
        </w:rPr>
        <w:lastRenderedPageBreak/>
        <w:t>V</w:t>
      </w:r>
      <w:r w:rsidR="006E66C7" w:rsidRPr="00C41E7D">
        <w:rPr>
          <w:rFonts w:ascii="Palatino Linotype" w:hAnsi="Palatino Linotype" w:cs="Arial"/>
          <w:b/>
          <w:sz w:val="28"/>
        </w:rPr>
        <w:t>I</w:t>
      </w:r>
      <w:r w:rsidRPr="00C41E7D">
        <w:rPr>
          <w:rFonts w:ascii="Palatino Linotype" w:hAnsi="Palatino Linotype" w:cs="Arial"/>
          <w:b/>
          <w:sz w:val="28"/>
        </w:rPr>
        <w:t xml:space="preserve">. </w:t>
      </w:r>
      <w:r w:rsidRPr="00C41E7D">
        <w:rPr>
          <w:rFonts w:ascii="Palatino Linotype" w:hAnsi="Palatino Linotype" w:cs="Arial"/>
        </w:rPr>
        <w:t>De las constancias del expediente electrónico del</w:t>
      </w:r>
      <w:r w:rsidRPr="00C41E7D">
        <w:rPr>
          <w:rFonts w:ascii="Palatino Linotype" w:hAnsi="Palatino Linotype" w:cs="Arial"/>
          <w:b/>
        </w:rPr>
        <w:t xml:space="preserve"> SAIMEX</w:t>
      </w:r>
      <w:r w:rsidRPr="00C41E7D">
        <w:rPr>
          <w:rFonts w:ascii="Palatino Linotype" w:hAnsi="Palatino Linotype" w:cs="Arial"/>
        </w:rPr>
        <w:t xml:space="preserve">, se </w:t>
      </w:r>
      <w:r w:rsidR="00FE031A" w:rsidRPr="00C41E7D">
        <w:rPr>
          <w:rFonts w:ascii="Palatino Linotype" w:hAnsi="Palatino Linotype" w:cs="Arial"/>
        </w:rPr>
        <w:t>advierte</w:t>
      </w:r>
      <w:r w:rsidRPr="00C41E7D">
        <w:rPr>
          <w:rFonts w:ascii="Palatino Linotype" w:hAnsi="Palatino Linotype" w:cs="Arial"/>
        </w:rPr>
        <w:t xml:space="preserve"> que en fecha </w:t>
      </w:r>
      <w:r w:rsidR="000123C7" w:rsidRPr="00C41E7D">
        <w:rPr>
          <w:rFonts w:ascii="Palatino Linotype" w:hAnsi="Palatino Linotype" w:cs="Arial"/>
        </w:rPr>
        <w:t xml:space="preserve">dos de julio </w:t>
      </w:r>
      <w:r w:rsidR="00340794" w:rsidRPr="00C41E7D">
        <w:rPr>
          <w:rFonts w:ascii="Palatino Linotype" w:hAnsi="Palatino Linotype" w:cs="Arial"/>
        </w:rPr>
        <w:t>d</w:t>
      </w:r>
      <w:r w:rsidR="007261F3" w:rsidRPr="00C41E7D">
        <w:rPr>
          <w:rFonts w:ascii="Palatino Linotype" w:hAnsi="Palatino Linotype" w:cs="Arial"/>
        </w:rPr>
        <w:t xml:space="preserve">e dos mil </w:t>
      </w:r>
      <w:r w:rsidR="00922776" w:rsidRPr="00C41E7D">
        <w:rPr>
          <w:rFonts w:ascii="Palatino Linotype" w:hAnsi="Palatino Linotype" w:cs="Arial"/>
        </w:rPr>
        <w:t>dieciocho</w:t>
      </w:r>
      <w:r w:rsidRPr="00C41E7D">
        <w:rPr>
          <w:rFonts w:ascii="Palatino Linotype" w:hAnsi="Palatino Linotype" w:cs="Arial"/>
        </w:rPr>
        <w:t>, se acordó la admisión a trámite del recurso de revisión que nos ocupa, así como la integración del expediente respectivo, mismo que se puso a disposición de las partes, para que en un plazo</w:t>
      </w:r>
      <w:r w:rsidR="00AB3F85" w:rsidRPr="00C41E7D">
        <w:rPr>
          <w:rFonts w:ascii="Palatino Linotype" w:hAnsi="Palatino Linotype" w:cs="Arial"/>
        </w:rPr>
        <w:t xml:space="preserve"> </w:t>
      </w:r>
      <w:r w:rsidRPr="00C41E7D">
        <w:rPr>
          <w:rFonts w:ascii="Palatino Linotype" w:hAnsi="Palatino Linotype" w:cs="Arial"/>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41E7D">
        <w:rPr>
          <w:rFonts w:ascii="Palatino Linotype" w:hAnsi="Palatino Linotype" w:cs="Arial"/>
          <w:b/>
        </w:rPr>
        <w:t xml:space="preserve">EL SUJETO OBLIGADO </w:t>
      </w:r>
      <w:r w:rsidRPr="00C41E7D">
        <w:rPr>
          <w:rFonts w:ascii="Palatino Linotype" w:hAnsi="Palatino Linotype" w:cs="Arial"/>
        </w:rPr>
        <w:t>rindiera su</w:t>
      </w:r>
      <w:r w:rsidRPr="00C41E7D">
        <w:rPr>
          <w:rFonts w:ascii="Palatino Linotype" w:hAnsi="Palatino Linotype" w:cs="Arial"/>
          <w:b/>
        </w:rPr>
        <w:t xml:space="preserve"> </w:t>
      </w:r>
      <w:r w:rsidR="00FD47F9" w:rsidRPr="00C41E7D">
        <w:rPr>
          <w:rFonts w:ascii="Palatino Linotype" w:hAnsi="Palatino Linotype" w:cs="Arial"/>
        </w:rPr>
        <w:t>Informe Justificado</w:t>
      </w:r>
      <w:r w:rsidRPr="00C41E7D">
        <w:rPr>
          <w:rFonts w:ascii="Palatino Linotype" w:hAnsi="Palatino Linotype" w:cs="Arial"/>
        </w:rPr>
        <w:t>.</w:t>
      </w:r>
    </w:p>
    <w:p w:rsidR="00922776" w:rsidRPr="00C41E7D" w:rsidRDefault="00922776" w:rsidP="00A57866">
      <w:pPr>
        <w:pStyle w:val="Piedepgina"/>
        <w:spacing w:line="360" w:lineRule="auto"/>
        <w:jc w:val="both"/>
        <w:rPr>
          <w:rFonts w:ascii="Palatino Linotype" w:hAnsi="Palatino Linotype" w:cs="Arial"/>
        </w:rPr>
      </w:pPr>
    </w:p>
    <w:p w:rsidR="000123C7" w:rsidRPr="00C41E7D" w:rsidRDefault="000123C7" w:rsidP="00A57866">
      <w:pPr>
        <w:spacing w:line="360" w:lineRule="auto"/>
        <w:jc w:val="both"/>
        <w:rPr>
          <w:rFonts w:ascii="Palatino Linotype" w:hAnsi="Palatino Linotype" w:cs="Arial"/>
          <w:noProof/>
          <w:lang w:val="es-MX" w:eastAsia="es-MX"/>
        </w:rPr>
      </w:pPr>
      <w:r w:rsidRPr="00C41E7D">
        <w:rPr>
          <w:rFonts w:ascii="Palatino Linotype" w:eastAsia="Arial Unicode MS" w:hAnsi="Palatino Linotype" w:cs="Arial"/>
          <w:b/>
          <w:sz w:val="28"/>
          <w:szCs w:val="28"/>
        </w:rPr>
        <w:t xml:space="preserve">VII. </w:t>
      </w:r>
      <w:r w:rsidRPr="00C41E7D">
        <w:rPr>
          <w:rFonts w:ascii="Palatino Linotype" w:hAnsi="Palatino Linotype" w:cs="Arial"/>
        </w:rPr>
        <w:t>En cumplimiento a lo anterior, de las constancias del expediente electrónico del</w:t>
      </w:r>
      <w:r w:rsidRPr="00C41E7D">
        <w:rPr>
          <w:rFonts w:ascii="Palatino Linotype" w:hAnsi="Palatino Linotype" w:cs="Arial"/>
          <w:b/>
        </w:rPr>
        <w:t xml:space="preserve"> SAIMEX</w:t>
      </w:r>
      <w:r w:rsidRPr="00C41E7D">
        <w:rPr>
          <w:rFonts w:ascii="Palatino Linotype" w:hAnsi="Palatino Linotype" w:cs="Arial"/>
        </w:rPr>
        <w:t>, se observa que</w:t>
      </w:r>
      <w:r w:rsidRPr="00C41E7D">
        <w:rPr>
          <w:rFonts w:ascii="Palatino Linotype" w:hAnsi="Palatino Linotype" w:cs="Arial"/>
          <w:b/>
        </w:rPr>
        <w:t xml:space="preserve"> </w:t>
      </w:r>
      <w:r w:rsidRPr="00C41E7D">
        <w:rPr>
          <w:rFonts w:ascii="Palatino Linotype" w:hAnsi="Palatino Linotype" w:cs="Arial"/>
        </w:rPr>
        <w:t>el día tres de julio de dos mil dieciocho,</w:t>
      </w:r>
      <w:r w:rsidRPr="00C41E7D">
        <w:rPr>
          <w:rFonts w:ascii="Palatino Linotype" w:hAnsi="Palatino Linotype" w:cs="Arial"/>
          <w:b/>
        </w:rPr>
        <w:t xml:space="preserve"> EL</w:t>
      </w:r>
      <w:r w:rsidRPr="00C41E7D">
        <w:rPr>
          <w:rFonts w:ascii="Palatino Linotype" w:hAnsi="Palatino Linotype" w:cs="Arial"/>
        </w:rPr>
        <w:t xml:space="preserve"> </w:t>
      </w:r>
      <w:r w:rsidRPr="00C41E7D">
        <w:rPr>
          <w:rFonts w:ascii="Palatino Linotype" w:hAnsi="Palatino Linotype" w:cs="Arial"/>
          <w:b/>
        </w:rPr>
        <w:t>SUJETO OBLIGADO</w:t>
      </w:r>
      <w:r w:rsidRPr="00C41E7D">
        <w:rPr>
          <w:rFonts w:ascii="Palatino Linotype" w:hAnsi="Palatino Linotype" w:cs="Arial"/>
        </w:rPr>
        <w:t xml:space="preserve"> envió el Informe Justificado, como se desprende a continuación</w:t>
      </w:r>
      <w:r w:rsidRPr="00C41E7D">
        <w:rPr>
          <w:rFonts w:ascii="Palatino Linotype" w:hAnsi="Palatino Linotype" w:cs="Arial"/>
          <w:noProof/>
          <w:lang w:val="es-MX" w:eastAsia="es-MX"/>
        </w:rPr>
        <w:t xml:space="preserve">: </w:t>
      </w:r>
    </w:p>
    <w:p w:rsidR="000123C7" w:rsidRPr="00C41E7D" w:rsidRDefault="000123C7" w:rsidP="00A57866">
      <w:pPr>
        <w:spacing w:line="360" w:lineRule="auto"/>
        <w:jc w:val="both"/>
        <w:rPr>
          <w:rFonts w:ascii="Palatino Linotype" w:hAnsi="Palatino Linotype" w:cs="Arial"/>
          <w:noProof/>
          <w:lang w:val="es-MX" w:eastAsia="es-MX"/>
        </w:rPr>
      </w:pPr>
      <w:r w:rsidRPr="00C41E7D">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77696" behindDoc="0" locked="0" layoutInCell="1" allowOverlap="1" wp14:anchorId="4EE423ED" wp14:editId="21431B4F">
                <wp:simplePos x="0" y="0"/>
                <wp:positionH relativeFrom="column">
                  <wp:posOffset>116205</wp:posOffset>
                </wp:positionH>
                <wp:positionV relativeFrom="paragraph">
                  <wp:posOffset>1936750</wp:posOffset>
                </wp:positionV>
                <wp:extent cx="5600700" cy="944880"/>
                <wp:effectExtent l="57150" t="19050" r="76200" b="102870"/>
                <wp:wrapNone/>
                <wp:docPr id="12" name="Rectángulo redondeado 12"/>
                <wp:cNvGraphicFramePr/>
                <a:graphic xmlns:a="http://schemas.openxmlformats.org/drawingml/2006/main">
                  <a:graphicData uri="http://schemas.microsoft.com/office/word/2010/wordprocessingShape">
                    <wps:wsp>
                      <wps:cNvSpPr/>
                      <wps:spPr>
                        <a:xfrm>
                          <a:off x="0" y="0"/>
                          <a:ext cx="5600700" cy="94488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AEAB5" id="Rectángulo redondeado 12" o:spid="_x0000_s1026" style="position:absolute;margin-left:9.15pt;margin-top:152.5pt;width:441pt;height:7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" filled="f" strokecolor="red" strokeweight="1.5pt">
                <v:shadow on="t" color="black" opacity="22937f" origin=",.5" offset="0,.63889mm"/>
              </v:roundrect>
            </w:pict>
          </mc:Fallback>
        </mc:AlternateContent>
      </w:r>
      <w:r w:rsidRPr="00C41E7D">
        <w:rPr>
          <w:rFonts w:ascii="Palatino Linotype" w:hAnsi="Palatino Linotype" w:cs="Arial"/>
          <w:noProof/>
          <w:lang w:val="es-MX" w:eastAsia="es-MX"/>
        </w:rPr>
        <w:drawing>
          <wp:inline distT="0" distB="0" distL="0" distR="0">
            <wp:extent cx="5791835" cy="36576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3657600"/>
                    </a:xfrm>
                    <a:prstGeom prst="rect">
                      <a:avLst/>
                    </a:prstGeom>
                  </pic:spPr>
                </pic:pic>
              </a:graphicData>
            </a:graphic>
          </wp:inline>
        </w:drawing>
      </w:r>
    </w:p>
    <w:p w:rsidR="000123C7" w:rsidRPr="00C41E7D" w:rsidRDefault="000123C7" w:rsidP="00A57866">
      <w:pPr>
        <w:spacing w:line="360" w:lineRule="auto"/>
        <w:jc w:val="both"/>
        <w:rPr>
          <w:rFonts w:ascii="Palatino Linotype" w:eastAsia="Arial Unicode MS" w:hAnsi="Palatino Linotype" w:cs="Arial"/>
        </w:rPr>
      </w:pPr>
      <w:r w:rsidRPr="00C41E7D">
        <w:rPr>
          <w:rFonts w:ascii="Palatino Linotype" w:hAnsi="Palatino Linotype" w:cs="Arial"/>
          <w:noProof/>
          <w:lang w:val="es-MX" w:eastAsia="es-MX"/>
        </w:rPr>
        <w:lastRenderedPageBreak/>
        <w:t xml:space="preserve">Advirtiendo que en </w:t>
      </w:r>
      <w:r w:rsidRPr="00C41E7D">
        <w:rPr>
          <w:rFonts w:ascii="Palatino Linotype" w:hAnsi="Palatino Linotype" w:cs="Arial"/>
        </w:rPr>
        <w:t>dicho</w:t>
      </w:r>
      <w:r w:rsidRPr="00C41E7D">
        <w:rPr>
          <w:rFonts w:ascii="Palatino Linotype" w:hAnsi="Palatino Linotype" w:cs="Arial"/>
          <w:noProof/>
          <w:lang w:val="es-MX" w:eastAsia="es-MX"/>
        </w:rPr>
        <w:t xml:space="preserve"> informe, </w:t>
      </w:r>
      <w:r w:rsidRPr="00C41E7D">
        <w:rPr>
          <w:rFonts w:ascii="Palatino Linotype" w:hAnsi="Palatino Linotype" w:cs="Arial"/>
          <w:b/>
          <w:noProof/>
          <w:lang w:val="es-MX" w:eastAsia="es-MX"/>
        </w:rPr>
        <w:t>EL SUJETO OBLIGADO</w:t>
      </w:r>
      <w:r w:rsidRPr="00C41E7D">
        <w:rPr>
          <w:rFonts w:ascii="Palatino Linotype" w:hAnsi="Palatino Linotype" w:cs="Arial"/>
          <w:noProof/>
          <w:lang w:val="es-MX" w:eastAsia="es-MX"/>
        </w:rPr>
        <w:t xml:space="preserve"> anexó el archivo</w:t>
      </w:r>
      <w:hyperlink r:id="rId12" w:history="1">
        <w:r w:rsidRPr="00C41E7D">
          <w:rPr>
            <w:rStyle w:val="Hipervnculo"/>
            <w:rFonts w:ascii="Palatino Linotype" w:hAnsi="Palatino Linotype"/>
            <w:b/>
            <w:color w:val="auto"/>
            <w:u w:val="none"/>
          </w:rPr>
          <w:br/>
        </w:r>
        <w:proofErr w:type="spellStart"/>
        <w:r w:rsidRPr="00C41E7D">
          <w:rPr>
            <w:rStyle w:val="Hipervnculo"/>
            <w:rFonts w:ascii="Palatino Linotype" w:hAnsi="Palatino Linotype"/>
            <w:b/>
            <w:color w:val="auto"/>
            <w:u w:val="none"/>
          </w:rPr>
          <w:t>constestación</w:t>
        </w:r>
        <w:proofErr w:type="spellEnd"/>
        <w:r w:rsidRPr="00C41E7D">
          <w:rPr>
            <w:rStyle w:val="Hipervnculo"/>
            <w:rFonts w:ascii="Palatino Linotype" w:hAnsi="Palatino Linotype"/>
            <w:b/>
            <w:color w:val="auto"/>
            <w:u w:val="none"/>
          </w:rPr>
          <w:t xml:space="preserve"> </w:t>
        </w:r>
        <w:r w:rsidR="000060B1">
          <w:rPr>
            <w:rStyle w:val="Hipervnculo"/>
            <w:rFonts w:ascii="Palatino Linotype" w:hAnsi="Palatino Linotype"/>
            <w:b/>
            <w:color w:val="auto"/>
            <w:u w:val="none"/>
          </w:rPr>
          <w:t xml:space="preserve">XXX </w:t>
        </w:r>
        <w:proofErr w:type="spellStart"/>
        <w:r w:rsidR="000060B1">
          <w:rPr>
            <w:rStyle w:val="Hipervnculo"/>
            <w:rFonts w:ascii="Palatino Linotype" w:hAnsi="Palatino Linotype"/>
            <w:b/>
            <w:color w:val="auto"/>
            <w:u w:val="none"/>
          </w:rPr>
          <w:t>Xxxxxxxxxxx</w:t>
        </w:r>
        <w:proofErr w:type="spellEnd"/>
      </w:hyperlink>
      <w:r w:rsidRPr="00C41E7D">
        <w:rPr>
          <w:rFonts w:ascii="Palatino Linotype" w:hAnsi="Palatino Linotype"/>
          <w:b/>
          <w:noProof/>
          <w:lang w:val="es-MX" w:eastAsia="es-MX"/>
        </w:rPr>
        <w:t>,</w:t>
      </w:r>
      <w:r w:rsidRPr="00C41E7D">
        <w:rPr>
          <w:rFonts w:ascii="Palatino Linotype" w:hAnsi="Palatino Linotype" w:cs="Arial"/>
          <w:b/>
        </w:rPr>
        <w:t xml:space="preserve"> </w:t>
      </w:r>
      <w:r w:rsidRPr="00C41E7D">
        <w:rPr>
          <w:rFonts w:ascii="Palatino Linotype" w:hAnsi="Palatino Linotype" w:cs="Arial"/>
        </w:rPr>
        <w:t>los</w:t>
      </w:r>
      <w:r w:rsidRPr="00C41E7D">
        <w:rPr>
          <w:rFonts w:ascii="Palatino Linotype" w:hAnsi="Palatino Linotype"/>
          <w:noProof/>
          <w:lang w:val="es-MX" w:eastAsia="es-MX"/>
        </w:rPr>
        <w:t xml:space="preserve"> cuales no se insertan, en razón de que fueron puestos a disposición del </w:t>
      </w:r>
      <w:r w:rsidRPr="00C41E7D">
        <w:rPr>
          <w:rFonts w:ascii="Palatino Linotype" w:hAnsi="Palatino Linotype"/>
          <w:b/>
          <w:noProof/>
          <w:lang w:val="es-MX" w:eastAsia="es-MX"/>
        </w:rPr>
        <w:t>RECURRENTE</w:t>
      </w:r>
      <w:r w:rsidRPr="00C41E7D">
        <w:rPr>
          <w:rFonts w:ascii="Palatino Linotype" w:hAnsi="Palatino Linotype"/>
          <w:noProof/>
          <w:lang w:val="es-MX" w:eastAsia="es-MX"/>
        </w:rPr>
        <w:t xml:space="preserve"> el día uno de agosto de dos mil dieciocho; sin embargo, éste no realizó manifiestación al respecto</w:t>
      </w:r>
      <w:r w:rsidRPr="00C41E7D">
        <w:rPr>
          <w:rFonts w:ascii="Palatino Linotype" w:eastAsia="Arial Unicode MS" w:hAnsi="Palatino Linotype" w:cs="Arial"/>
        </w:rPr>
        <w:t>.</w:t>
      </w:r>
    </w:p>
    <w:p w:rsidR="000123C7" w:rsidRPr="00C41E7D" w:rsidRDefault="000123C7" w:rsidP="00A57866">
      <w:pPr>
        <w:spacing w:line="360" w:lineRule="auto"/>
        <w:jc w:val="both"/>
        <w:rPr>
          <w:rFonts w:ascii="Palatino Linotype" w:hAnsi="Palatino Linotype" w:cs="Arial"/>
          <w:bCs/>
        </w:rPr>
      </w:pPr>
    </w:p>
    <w:p w:rsidR="000123C7" w:rsidRPr="00C41E7D" w:rsidRDefault="000123C7" w:rsidP="00A57866">
      <w:pPr>
        <w:spacing w:line="360" w:lineRule="auto"/>
        <w:jc w:val="both"/>
        <w:rPr>
          <w:rFonts w:ascii="Palatino Linotype" w:hAnsi="Palatino Linotype"/>
        </w:rPr>
      </w:pPr>
      <w:r w:rsidRPr="00C41E7D">
        <w:rPr>
          <w:rFonts w:ascii="Palatino Linotype" w:hAnsi="Palatino Linotype"/>
          <w:b/>
          <w:sz w:val="28"/>
          <w:szCs w:val="28"/>
        </w:rPr>
        <w:t xml:space="preserve">VIII. </w:t>
      </w:r>
      <w:r w:rsidRPr="00C41E7D">
        <w:rPr>
          <w:rFonts w:ascii="Palatino Linotype" w:hAnsi="Palatino Linotype"/>
        </w:rPr>
        <w:t xml:space="preserve">En fecha ocho de agosto de dos mil dieciocho, se notificó a las partes el Acuerdo de Cierre de Instrucción en los siguientes términos: </w:t>
      </w:r>
    </w:p>
    <w:p w:rsidR="000123C7" w:rsidRPr="00C41E7D" w:rsidRDefault="000123C7" w:rsidP="00A57866">
      <w:pPr>
        <w:spacing w:line="360" w:lineRule="auto"/>
        <w:jc w:val="both"/>
        <w:rPr>
          <w:rFonts w:ascii="Palatino Linotype" w:hAnsi="Palatino Linotype"/>
        </w:rPr>
      </w:pPr>
    </w:p>
    <w:p w:rsidR="000123C7" w:rsidRPr="00C41E7D" w:rsidRDefault="000123C7" w:rsidP="00A57866">
      <w:pPr>
        <w:spacing w:line="360" w:lineRule="auto"/>
        <w:jc w:val="center"/>
        <w:rPr>
          <w:rFonts w:ascii="Palatino Linotype" w:hAnsi="Palatino Linotype"/>
        </w:rPr>
      </w:pPr>
      <w:r w:rsidRPr="00C41E7D">
        <w:rPr>
          <w:rFonts w:ascii="Palatino Linotype" w:hAnsi="Palatino Linotype"/>
          <w:noProof/>
          <w:lang w:val="es-MX" w:eastAsia="es-MX"/>
        </w:rPr>
        <w:drawing>
          <wp:inline distT="0" distB="0" distL="0" distR="0">
            <wp:extent cx="4023360" cy="52578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1.png"/>
                    <pic:cNvPicPr/>
                  </pic:nvPicPr>
                  <pic:blipFill>
                    <a:blip r:embed="rId13">
                      <a:extLst>
                        <a:ext uri="{28A0092B-C50C-407E-A947-70E740481C1C}">
                          <a14:useLocalDpi xmlns:a14="http://schemas.microsoft.com/office/drawing/2010/main" val="0"/>
                        </a:ext>
                      </a:extLst>
                    </a:blip>
                    <a:stretch>
                      <a:fillRect/>
                    </a:stretch>
                  </pic:blipFill>
                  <pic:spPr>
                    <a:xfrm>
                      <a:off x="0" y="0"/>
                      <a:ext cx="4033582" cy="5271158"/>
                    </a:xfrm>
                    <a:prstGeom prst="rect">
                      <a:avLst/>
                    </a:prstGeom>
                  </pic:spPr>
                </pic:pic>
              </a:graphicData>
            </a:graphic>
          </wp:inline>
        </w:drawing>
      </w:r>
    </w:p>
    <w:p w:rsidR="004B53FC" w:rsidRPr="00C41E7D" w:rsidRDefault="006E66C7" w:rsidP="00A57866">
      <w:pPr>
        <w:spacing w:line="360" w:lineRule="auto"/>
        <w:ind w:right="50"/>
        <w:jc w:val="both"/>
        <w:rPr>
          <w:rFonts w:ascii="Palatino Linotype" w:hAnsi="Palatino Linotype" w:cs="Arial"/>
          <w:b/>
        </w:rPr>
      </w:pPr>
      <w:r w:rsidRPr="00C41E7D">
        <w:rPr>
          <w:rFonts w:ascii="Palatino Linotype" w:hAnsi="Palatino Linotype" w:cs="Arial"/>
          <w:b/>
          <w:sz w:val="28"/>
        </w:rPr>
        <w:lastRenderedPageBreak/>
        <w:t>IX</w:t>
      </w:r>
      <w:r w:rsidR="004D3F2D" w:rsidRPr="00C41E7D">
        <w:rPr>
          <w:rFonts w:ascii="Palatino Linotype" w:hAnsi="Palatino Linotype" w:cs="Arial"/>
          <w:b/>
          <w:sz w:val="28"/>
        </w:rPr>
        <w:t>.</w:t>
      </w:r>
      <w:r w:rsidR="004D3F2D" w:rsidRPr="00C41E7D">
        <w:rPr>
          <w:rFonts w:ascii="Palatino Linotype" w:hAnsi="Palatino Linotype" w:cs="Arial"/>
          <w:b/>
        </w:rPr>
        <w:t xml:space="preserve"> </w:t>
      </w:r>
      <w:r w:rsidR="004D3F2D" w:rsidRPr="00C41E7D">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4D3F2D" w:rsidRPr="00C41E7D">
        <w:rPr>
          <w:rFonts w:ascii="Palatino Linotype" w:hAnsi="Palatino Linotype" w:cs="Arial"/>
          <w:b/>
        </w:rPr>
        <w:t>EVA ABAID YAPUR</w:t>
      </w:r>
      <w:r w:rsidR="004D3F2D" w:rsidRPr="00C41E7D">
        <w:rPr>
          <w:rFonts w:ascii="Palatino Linotype" w:hAnsi="Palatino Linotype" w:cs="Arial"/>
        </w:rPr>
        <w:t xml:space="preserve"> formule y presente al Pleno el proyecto de resolución correspondiente; </w:t>
      </w:r>
      <w:r w:rsidR="004B53FC" w:rsidRPr="00C41E7D">
        <w:rPr>
          <w:rFonts w:ascii="Palatino Linotype" w:hAnsi="Palatino Linotype" w:cs="Arial"/>
        </w:rPr>
        <w:t>y</w:t>
      </w:r>
    </w:p>
    <w:p w:rsidR="00DA6B7B" w:rsidRPr="00C41E7D" w:rsidRDefault="00DA6B7B" w:rsidP="00A57866">
      <w:pPr>
        <w:jc w:val="center"/>
        <w:rPr>
          <w:rFonts w:ascii="Palatino Linotype" w:hAnsi="Palatino Linotype" w:cs="Arial"/>
          <w:b/>
          <w:bCs/>
          <w:spacing w:val="60"/>
          <w:sz w:val="28"/>
          <w:lang w:val="es-ES_tradnl"/>
        </w:rPr>
      </w:pPr>
    </w:p>
    <w:p w:rsidR="00D06012" w:rsidRPr="00C41E7D" w:rsidRDefault="00D06012" w:rsidP="00A57866">
      <w:pPr>
        <w:jc w:val="center"/>
        <w:rPr>
          <w:rFonts w:ascii="Palatino Linotype" w:hAnsi="Palatino Linotype" w:cs="Arial"/>
          <w:b/>
          <w:bCs/>
          <w:spacing w:val="60"/>
          <w:sz w:val="28"/>
          <w:lang w:val="es-ES_tradnl"/>
        </w:rPr>
      </w:pPr>
      <w:r w:rsidRPr="00C41E7D">
        <w:rPr>
          <w:rFonts w:ascii="Palatino Linotype" w:hAnsi="Palatino Linotype" w:cs="Arial"/>
          <w:b/>
          <w:bCs/>
          <w:spacing w:val="60"/>
          <w:sz w:val="28"/>
          <w:lang w:val="es-ES_tradnl"/>
        </w:rPr>
        <w:t>CONSIDERANDO</w:t>
      </w:r>
    </w:p>
    <w:p w:rsidR="00DA6B7B" w:rsidRPr="00C41E7D" w:rsidRDefault="00DA6B7B" w:rsidP="00A57866">
      <w:pPr>
        <w:ind w:right="50"/>
        <w:jc w:val="both"/>
        <w:rPr>
          <w:rFonts w:ascii="Palatino Linotype" w:hAnsi="Palatino Linotype"/>
          <w:b/>
          <w:sz w:val="28"/>
          <w:szCs w:val="28"/>
        </w:rPr>
      </w:pPr>
    </w:p>
    <w:p w:rsidR="00931CB0" w:rsidRPr="00C41E7D" w:rsidRDefault="00931CB0" w:rsidP="00A57866">
      <w:pPr>
        <w:spacing w:line="360" w:lineRule="auto"/>
        <w:ind w:right="50"/>
        <w:jc w:val="both"/>
        <w:rPr>
          <w:rFonts w:ascii="Palatino Linotype" w:hAnsi="Palatino Linotype" w:cs="Arial"/>
          <w:b/>
        </w:rPr>
      </w:pPr>
      <w:r w:rsidRPr="00C41E7D">
        <w:rPr>
          <w:rFonts w:ascii="Palatino Linotype" w:hAnsi="Palatino Linotype"/>
          <w:b/>
          <w:sz w:val="28"/>
          <w:szCs w:val="28"/>
        </w:rPr>
        <w:t>PRIMERO</w:t>
      </w:r>
      <w:r w:rsidRPr="00C41E7D">
        <w:rPr>
          <w:rFonts w:ascii="Palatino Linotype" w:hAnsi="Palatino Linotype"/>
          <w:b/>
        </w:rPr>
        <w:t>.</w:t>
      </w:r>
      <w:r w:rsidRPr="00C41E7D">
        <w:rPr>
          <w:rFonts w:ascii="Palatino Linotype" w:hAnsi="Palatino Linotype"/>
        </w:rPr>
        <w:t xml:space="preserve"> </w:t>
      </w:r>
      <w:r w:rsidRPr="00C41E7D">
        <w:rPr>
          <w:rFonts w:ascii="Palatino Linotype" w:hAnsi="Palatino Linotype"/>
          <w:b/>
        </w:rPr>
        <w:t>Competencia</w:t>
      </w:r>
      <w:r w:rsidRPr="00C41E7D">
        <w:rPr>
          <w:rFonts w:ascii="Palatino Linotype" w:hAnsi="Palatino Linotype"/>
        </w:rPr>
        <w:t>.</w:t>
      </w:r>
      <w:r w:rsidRPr="00C41E7D">
        <w:rPr>
          <w:rFonts w:ascii="Palatino Linotype" w:hAnsi="Palatino Linotype"/>
          <w:b/>
        </w:rPr>
        <w:t xml:space="preserve"> </w:t>
      </w:r>
      <w:r w:rsidRPr="00C41E7D">
        <w:rPr>
          <w:rFonts w:ascii="Palatino Linotype" w:hAnsi="Palatino Linotype"/>
        </w:rPr>
        <w:t xml:space="preserve">Este Instituto de </w:t>
      </w:r>
      <w:r w:rsidRPr="00C41E7D">
        <w:rPr>
          <w:rFonts w:ascii="Palatino Linotype" w:hAnsi="Palatino Linotype" w:cs="Arial"/>
        </w:rPr>
        <w:t>Transparencia</w:t>
      </w:r>
      <w:r w:rsidRPr="00C41E7D">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C41E7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5D490E" w:rsidRPr="00C41E7D">
        <w:rPr>
          <w:rFonts w:ascii="Palatino Linotype" w:hAnsi="Palatino Linotype" w:cs="Arial"/>
        </w:rPr>
        <w:t>o</w:t>
      </w:r>
      <w:r w:rsidRPr="00C41E7D">
        <w:rPr>
          <w:rFonts w:ascii="Palatino Linotype" w:hAnsi="Palatino Linotype" w:cs="Arial"/>
        </w:rPr>
        <w:t xml:space="preserve"> en términos de la Ley de la materia.</w:t>
      </w:r>
    </w:p>
    <w:p w:rsidR="00D06012" w:rsidRPr="00C41E7D" w:rsidRDefault="00D06012" w:rsidP="00A57866">
      <w:pPr>
        <w:spacing w:line="360" w:lineRule="auto"/>
        <w:jc w:val="both"/>
        <w:rPr>
          <w:rFonts w:ascii="Palatino Linotype" w:hAnsi="Palatino Linotype" w:cs="Arial"/>
          <w:b/>
        </w:rPr>
      </w:pPr>
    </w:p>
    <w:p w:rsidR="00336356" w:rsidRPr="00C41E7D" w:rsidRDefault="00336356" w:rsidP="00A57866">
      <w:pPr>
        <w:spacing w:line="360" w:lineRule="auto"/>
        <w:jc w:val="both"/>
        <w:rPr>
          <w:rFonts w:ascii="Palatino Linotype" w:hAnsi="Palatino Linotype" w:cs="Arial"/>
          <w:b/>
          <w:snapToGrid w:val="0"/>
        </w:rPr>
      </w:pPr>
      <w:r w:rsidRPr="00C41E7D">
        <w:rPr>
          <w:rFonts w:ascii="Palatino Linotype" w:hAnsi="Palatino Linotype" w:cs="Arial"/>
          <w:b/>
          <w:sz w:val="28"/>
        </w:rPr>
        <w:t>SEGUNDO</w:t>
      </w:r>
      <w:r w:rsidRPr="00C41E7D">
        <w:rPr>
          <w:rFonts w:ascii="Palatino Linotype" w:hAnsi="Palatino Linotype" w:cs="Arial"/>
          <w:b/>
          <w:lang w:val="es-MX"/>
        </w:rPr>
        <w:t xml:space="preserve">. </w:t>
      </w:r>
      <w:r w:rsidRPr="00C41E7D">
        <w:rPr>
          <w:rFonts w:ascii="Palatino Linotype" w:hAnsi="Palatino Linotype" w:cs="Arial"/>
          <w:b/>
        </w:rPr>
        <w:t xml:space="preserve">Interés. </w:t>
      </w:r>
      <w:r w:rsidR="00C73964" w:rsidRPr="00C41E7D">
        <w:rPr>
          <w:rFonts w:ascii="Palatino Linotype" w:hAnsi="Palatino Linotype" w:cs="Arial"/>
          <w:bCs/>
        </w:rPr>
        <w:t>El r</w:t>
      </w:r>
      <w:r w:rsidRPr="00C41E7D">
        <w:rPr>
          <w:rFonts w:ascii="Palatino Linotype" w:hAnsi="Palatino Linotype" w:cs="Arial"/>
          <w:bCs/>
        </w:rPr>
        <w:t xml:space="preserve">ecurso de </w:t>
      </w:r>
      <w:r w:rsidR="00C73964" w:rsidRPr="00C41E7D">
        <w:rPr>
          <w:rFonts w:ascii="Palatino Linotype" w:hAnsi="Palatino Linotype" w:cs="Arial"/>
          <w:bCs/>
        </w:rPr>
        <w:t>r</w:t>
      </w:r>
      <w:r w:rsidRPr="00C41E7D">
        <w:rPr>
          <w:rFonts w:ascii="Palatino Linotype" w:hAnsi="Palatino Linotype" w:cs="Arial"/>
          <w:bCs/>
        </w:rPr>
        <w:t xml:space="preserve">evisión fue interpuesto por parte legítima, en atención a que se presentó por </w:t>
      </w:r>
      <w:r w:rsidR="005D490E" w:rsidRPr="00C41E7D">
        <w:rPr>
          <w:rFonts w:ascii="Palatino Linotype" w:hAnsi="Palatino Linotype" w:cs="Arial"/>
          <w:b/>
          <w:bCs/>
        </w:rPr>
        <w:t>EL</w:t>
      </w:r>
      <w:r w:rsidRPr="00C41E7D">
        <w:rPr>
          <w:rFonts w:ascii="Palatino Linotype" w:hAnsi="Palatino Linotype" w:cs="Arial"/>
          <w:b/>
          <w:bCs/>
        </w:rPr>
        <w:t xml:space="preserve"> RECURRENTE,</w:t>
      </w:r>
      <w:r w:rsidRPr="00C41E7D">
        <w:rPr>
          <w:rFonts w:ascii="Palatino Linotype" w:hAnsi="Palatino Linotype" w:cs="Arial"/>
          <w:bCs/>
        </w:rPr>
        <w:t xml:space="preserve"> quien es la misma persona que formuló la solicitud de acceso a la información pública al </w:t>
      </w:r>
      <w:r w:rsidRPr="00C41E7D">
        <w:rPr>
          <w:rFonts w:ascii="Palatino Linotype" w:hAnsi="Palatino Linotype" w:cs="Arial"/>
          <w:b/>
          <w:bCs/>
        </w:rPr>
        <w:t>SUJETO OBLIGADO.</w:t>
      </w:r>
    </w:p>
    <w:p w:rsidR="00336356" w:rsidRPr="00C41E7D" w:rsidRDefault="00336356" w:rsidP="00A57866">
      <w:pPr>
        <w:spacing w:line="360" w:lineRule="auto"/>
        <w:jc w:val="both"/>
        <w:rPr>
          <w:rFonts w:ascii="Palatino Linotype" w:hAnsi="Palatino Linotype" w:cs="Arial"/>
          <w:b/>
          <w:szCs w:val="28"/>
        </w:rPr>
      </w:pPr>
    </w:p>
    <w:p w:rsidR="0026575F" w:rsidRPr="00C41E7D" w:rsidRDefault="00336356" w:rsidP="00A57866">
      <w:pPr>
        <w:pStyle w:val="Prrafodelista"/>
        <w:autoSpaceDE w:val="0"/>
        <w:autoSpaceDN w:val="0"/>
        <w:adjustRightInd w:val="0"/>
        <w:spacing w:line="360" w:lineRule="auto"/>
        <w:ind w:left="0" w:right="49"/>
        <w:jc w:val="both"/>
        <w:rPr>
          <w:rFonts w:ascii="Palatino Linotype" w:hAnsi="Palatino Linotype" w:cs="Arial"/>
          <w:color w:val="000000"/>
        </w:rPr>
      </w:pPr>
      <w:r w:rsidRPr="00C41E7D">
        <w:rPr>
          <w:rFonts w:ascii="Palatino Linotype" w:hAnsi="Palatino Linotype" w:cs="Arial"/>
          <w:b/>
          <w:sz w:val="28"/>
          <w:szCs w:val="28"/>
        </w:rPr>
        <w:lastRenderedPageBreak/>
        <w:t>TERCERO</w:t>
      </w:r>
      <w:r w:rsidR="0026575F" w:rsidRPr="00C41E7D">
        <w:rPr>
          <w:rFonts w:ascii="Palatino Linotype" w:hAnsi="Palatino Linotype" w:cs="Arial"/>
          <w:b/>
          <w:sz w:val="28"/>
          <w:szCs w:val="28"/>
        </w:rPr>
        <w:t xml:space="preserve">. </w:t>
      </w:r>
      <w:r w:rsidR="0026575F" w:rsidRPr="00C41E7D">
        <w:rPr>
          <w:rFonts w:ascii="Palatino Linotype" w:hAnsi="Palatino Linotype" w:cs="Arial"/>
          <w:b/>
        </w:rPr>
        <w:t xml:space="preserve">Oportunidad. </w:t>
      </w:r>
      <w:r w:rsidR="0026575F" w:rsidRPr="00C41E7D">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26575F" w:rsidRPr="00C41E7D" w:rsidRDefault="0026575F" w:rsidP="00A57866">
      <w:pPr>
        <w:jc w:val="both"/>
        <w:rPr>
          <w:rFonts w:ascii="Palatino Linotype" w:hAnsi="Palatino Linotype" w:cs="Arial"/>
          <w:color w:val="000000"/>
        </w:rPr>
      </w:pPr>
    </w:p>
    <w:p w:rsidR="0026575F" w:rsidRPr="00C41E7D" w:rsidRDefault="0026575F" w:rsidP="00A57866">
      <w:pPr>
        <w:autoSpaceDE w:val="0"/>
        <w:autoSpaceDN w:val="0"/>
        <w:adjustRightInd w:val="0"/>
        <w:ind w:left="851" w:right="902"/>
        <w:jc w:val="both"/>
        <w:rPr>
          <w:rFonts w:ascii="Palatino Linotype" w:hAnsi="Palatino Linotype" w:cs="Arial"/>
          <w:i/>
          <w:color w:val="000000"/>
          <w:sz w:val="22"/>
          <w:szCs w:val="22"/>
        </w:rPr>
      </w:pPr>
      <w:r w:rsidRPr="00C41E7D">
        <w:rPr>
          <w:rFonts w:ascii="Palatino Linotype" w:hAnsi="Palatino Linotype" w:cs="Arial"/>
          <w:b/>
          <w:i/>
          <w:color w:val="000000"/>
          <w:sz w:val="22"/>
          <w:szCs w:val="22"/>
        </w:rPr>
        <w:t>“Artículo 163.</w:t>
      </w:r>
      <w:r w:rsidRPr="00C41E7D">
        <w:rPr>
          <w:rFonts w:ascii="Palatino Linotype" w:hAnsi="Palatino Linotype" w:cs="Arial"/>
          <w:i/>
          <w:color w:val="000000"/>
          <w:sz w:val="22"/>
          <w:szCs w:val="22"/>
        </w:rPr>
        <w:t xml:space="preserve"> La Unidad </w:t>
      </w:r>
      <w:r w:rsidRPr="00C41E7D">
        <w:rPr>
          <w:rFonts w:ascii="Palatino Linotype" w:hAnsi="Palatino Linotype" w:cs="Arial"/>
          <w:i/>
          <w:sz w:val="22"/>
          <w:szCs w:val="22"/>
        </w:rPr>
        <w:t>de</w:t>
      </w:r>
      <w:r w:rsidRPr="00C41E7D">
        <w:rPr>
          <w:rFonts w:ascii="Palatino Linotype" w:hAnsi="Palatino Linotype" w:cs="Arial"/>
          <w:i/>
          <w:color w:val="000000"/>
          <w:sz w:val="22"/>
          <w:szCs w:val="22"/>
        </w:rPr>
        <w:t xml:space="preserve"> Transparencia deberá notificar la respuesta a la solicitud al interesado en el </w:t>
      </w:r>
      <w:r w:rsidRPr="00C41E7D">
        <w:rPr>
          <w:rFonts w:ascii="Palatino Linotype" w:hAnsi="Palatino Linotype" w:cs="Arial"/>
          <w:i/>
          <w:sz w:val="22"/>
          <w:szCs w:val="22"/>
        </w:rPr>
        <w:t>menor</w:t>
      </w:r>
      <w:r w:rsidRPr="00C41E7D">
        <w:rPr>
          <w:rFonts w:ascii="Palatino Linotype" w:hAnsi="Palatino Linotype" w:cs="Arial"/>
          <w:i/>
          <w:color w:val="000000"/>
          <w:sz w:val="22"/>
          <w:szCs w:val="22"/>
        </w:rPr>
        <w:t xml:space="preserve"> tiempo posible, que no podrá exceder de quince días hábiles, contados a partir del día siguiente a la presentación de aquélla.</w:t>
      </w:r>
    </w:p>
    <w:p w:rsidR="0026575F" w:rsidRPr="00C41E7D" w:rsidRDefault="0026575F" w:rsidP="00A57866">
      <w:pPr>
        <w:autoSpaceDE w:val="0"/>
        <w:autoSpaceDN w:val="0"/>
        <w:adjustRightInd w:val="0"/>
        <w:ind w:left="851" w:right="902"/>
        <w:jc w:val="both"/>
        <w:rPr>
          <w:rFonts w:ascii="Palatino Linotype" w:hAnsi="Palatino Linotype" w:cs="Arial"/>
          <w:i/>
          <w:color w:val="000000"/>
          <w:sz w:val="22"/>
          <w:szCs w:val="22"/>
        </w:rPr>
      </w:pPr>
      <w:r w:rsidRPr="00C41E7D">
        <w:rPr>
          <w:rFonts w:ascii="Palatino Linotype" w:hAnsi="Palatino Linotype" w:cs="Arial"/>
          <w:i/>
          <w:color w:val="000000"/>
          <w:sz w:val="22"/>
          <w:szCs w:val="22"/>
        </w:rPr>
        <w:t xml:space="preserve">Excepcionalmente, el plazo referido en el párrafo anterior podrá ampliarse hasta por siete días hábiles más, siempre y </w:t>
      </w:r>
      <w:r w:rsidRPr="00C41E7D">
        <w:rPr>
          <w:rFonts w:ascii="Palatino Linotype" w:hAnsi="Palatino Linotype" w:cs="Arial"/>
          <w:i/>
          <w:sz w:val="22"/>
          <w:szCs w:val="22"/>
        </w:rPr>
        <w:t>cuando</w:t>
      </w:r>
      <w:r w:rsidRPr="00C41E7D">
        <w:rPr>
          <w:rFonts w:ascii="Palatino Linotype" w:hAnsi="Palatino Linotype" w:cs="Arial"/>
          <w:i/>
          <w:color w:val="000000"/>
          <w:sz w:val="22"/>
          <w:szCs w:val="22"/>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C67D4D" w:rsidRPr="00C41E7D">
        <w:rPr>
          <w:rFonts w:ascii="Palatino Linotype" w:hAnsi="Palatino Linotype" w:cs="Arial"/>
          <w:i/>
          <w:color w:val="000000"/>
          <w:sz w:val="22"/>
          <w:szCs w:val="22"/>
        </w:rPr>
        <w:t xml:space="preserve"> </w:t>
      </w:r>
    </w:p>
    <w:p w:rsidR="0026575F" w:rsidRPr="00C41E7D" w:rsidRDefault="0026575F" w:rsidP="00A57866">
      <w:pPr>
        <w:ind w:left="851" w:right="901"/>
        <w:jc w:val="both"/>
        <w:rPr>
          <w:rFonts w:ascii="Palatino Linotype" w:hAnsi="Palatino Linotype" w:cs="Arial"/>
          <w:i/>
          <w:color w:val="000000"/>
          <w:szCs w:val="22"/>
        </w:rPr>
      </w:pPr>
    </w:p>
    <w:p w:rsidR="0026575F" w:rsidRPr="00C41E7D" w:rsidRDefault="0026575F" w:rsidP="00A57866">
      <w:pPr>
        <w:spacing w:line="360" w:lineRule="auto"/>
        <w:jc w:val="both"/>
        <w:rPr>
          <w:rFonts w:ascii="Palatino Linotype" w:hAnsi="Palatino Linotype" w:cs="Arial"/>
          <w:color w:val="000000"/>
        </w:rPr>
      </w:pPr>
      <w:r w:rsidRPr="00C41E7D">
        <w:rPr>
          <w:rFonts w:ascii="Palatino Linotype" w:hAnsi="Palatino Linotype" w:cs="Arial"/>
          <w:color w:val="000000"/>
        </w:rPr>
        <w:t>De la interpretación al precepto legal inserto</w:t>
      </w:r>
      <w:r w:rsidR="00FE031A" w:rsidRPr="00C41E7D">
        <w:rPr>
          <w:rFonts w:ascii="Palatino Linotype" w:hAnsi="Palatino Linotype" w:cs="Arial"/>
          <w:color w:val="000000"/>
        </w:rPr>
        <w:t>,</w:t>
      </w:r>
      <w:r w:rsidRPr="00C41E7D">
        <w:rPr>
          <w:rFonts w:ascii="Palatino Linotype" w:hAnsi="Palatino Linotype" w:cs="Arial"/>
          <w:color w:val="000000"/>
        </w:rPr>
        <w:t xml:space="preserve"> se obtiene que</w:t>
      </w:r>
      <w:r w:rsidR="00FE031A" w:rsidRPr="00C41E7D">
        <w:rPr>
          <w:rFonts w:ascii="Palatino Linotype" w:hAnsi="Palatino Linotype" w:cs="Arial"/>
          <w:color w:val="000000"/>
        </w:rPr>
        <w:t>,</w:t>
      </w:r>
      <w:r w:rsidRPr="00C41E7D">
        <w:rPr>
          <w:rFonts w:ascii="Palatino Linotype" w:hAnsi="Palatino Linotype" w:cs="Arial"/>
          <w:color w:val="000000"/>
        </w:rPr>
        <w:t xml:space="preserv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26575F" w:rsidRPr="00C41E7D" w:rsidRDefault="0026575F" w:rsidP="00A57866">
      <w:pPr>
        <w:spacing w:line="360" w:lineRule="auto"/>
        <w:jc w:val="both"/>
        <w:rPr>
          <w:rFonts w:ascii="Palatino Linotype" w:hAnsi="Palatino Linotype" w:cs="Arial"/>
          <w:color w:val="000000"/>
        </w:rPr>
      </w:pPr>
    </w:p>
    <w:p w:rsidR="0026575F" w:rsidRPr="00C41E7D" w:rsidRDefault="0026575F" w:rsidP="00A57866">
      <w:pPr>
        <w:spacing w:line="360" w:lineRule="auto"/>
        <w:jc w:val="both"/>
        <w:rPr>
          <w:rFonts w:ascii="Palatino Linotype" w:hAnsi="Palatino Linotype" w:cs="Arial"/>
          <w:color w:val="000000"/>
        </w:rPr>
      </w:pPr>
      <w:r w:rsidRPr="00C41E7D">
        <w:rPr>
          <w:rFonts w:ascii="Palatino Linotype" w:hAnsi="Palatino Linotype" w:cs="Arial"/>
          <w:color w:val="000000"/>
        </w:rPr>
        <w:t xml:space="preserve">Derivado de lo anterior, se constituye la figura jurídica de la </w:t>
      </w:r>
      <w:r w:rsidRPr="00C41E7D">
        <w:rPr>
          <w:rFonts w:ascii="Palatino Linotype" w:hAnsi="Palatino Linotype" w:cs="Arial"/>
          <w:b/>
          <w:color w:val="000000"/>
        </w:rPr>
        <w:t>NEGATIVA FICTA</w:t>
      </w:r>
      <w:r w:rsidRPr="00C41E7D">
        <w:rPr>
          <w:rFonts w:ascii="Palatino Linotype" w:hAnsi="Palatino Linotype" w:cs="Arial"/>
          <w:color w:val="000000"/>
        </w:rPr>
        <w:t>, cuya esencia consiste en atribuir un efecto negativo al silencio de la autoridad administrativa frente a las instancias y solicitudes que hagan los particulares.</w:t>
      </w:r>
    </w:p>
    <w:p w:rsidR="0026575F" w:rsidRPr="00C41E7D" w:rsidRDefault="0026575F" w:rsidP="00A57866">
      <w:pPr>
        <w:spacing w:line="360" w:lineRule="auto"/>
        <w:jc w:val="both"/>
        <w:rPr>
          <w:rFonts w:ascii="Palatino Linotype" w:hAnsi="Palatino Linotype" w:cs="Arial"/>
          <w:color w:val="000000"/>
        </w:rPr>
      </w:pPr>
    </w:p>
    <w:p w:rsidR="0026575F" w:rsidRPr="00C41E7D" w:rsidRDefault="0026575F" w:rsidP="00A57866">
      <w:pPr>
        <w:spacing w:line="360" w:lineRule="auto"/>
        <w:jc w:val="both"/>
        <w:rPr>
          <w:rFonts w:ascii="Palatino Linotype" w:hAnsi="Palatino Linotype" w:cs="Arial"/>
          <w:color w:val="000000"/>
        </w:rPr>
      </w:pPr>
      <w:r w:rsidRPr="00C41E7D">
        <w:rPr>
          <w:rFonts w:ascii="Palatino Linotype" w:hAnsi="Palatino Linotype" w:cs="Arial"/>
          <w:color w:val="000000"/>
        </w:rPr>
        <w:t>Por su parte el artículo 178 de la Ley de Transparencia y Acceso a la Información Pública del Estado de México y Municipios, establece:</w:t>
      </w:r>
    </w:p>
    <w:p w:rsidR="0026575F" w:rsidRPr="00C41E7D" w:rsidRDefault="0026575F" w:rsidP="00A57866">
      <w:pPr>
        <w:jc w:val="both"/>
        <w:rPr>
          <w:rFonts w:ascii="Palatino Linotype" w:hAnsi="Palatino Linotype" w:cs="Arial"/>
          <w:color w:val="000000"/>
        </w:rPr>
      </w:pPr>
    </w:p>
    <w:p w:rsidR="0026575F" w:rsidRPr="00C41E7D" w:rsidRDefault="0026575F" w:rsidP="00A57866">
      <w:pPr>
        <w:ind w:left="851" w:right="901"/>
        <w:jc w:val="both"/>
        <w:rPr>
          <w:rFonts w:ascii="Palatino Linotype" w:hAnsi="Palatino Linotype" w:cs="Arial"/>
          <w:i/>
          <w:color w:val="000000"/>
          <w:sz w:val="22"/>
          <w:szCs w:val="22"/>
        </w:rPr>
      </w:pPr>
      <w:r w:rsidRPr="00C41E7D">
        <w:rPr>
          <w:rFonts w:ascii="Palatino Linotype" w:hAnsi="Palatino Linotype" w:cs="Arial"/>
          <w:b/>
          <w:i/>
          <w:color w:val="000000"/>
          <w:sz w:val="22"/>
          <w:szCs w:val="22"/>
        </w:rPr>
        <w:t xml:space="preserve">“Artículo 178. </w:t>
      </w:r>
      <w:r w:rsidRPr="00C41E7D">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6575F" w:rsidRPr="00C41E7D" w:rsidRDefault="0026575F" w:rsidP="00A57866">
      <w:pPr>
        <w:ind w:left="851" w:right="901"/>
        <w:jc w:val="both"/>
        <w:rPr>
          <w:rFonts w:ascii="Palatino Linotype" w:hAnsi="Palatino Linotype" w:cs="Arial"/>
          <w:i/>
          <w:color w:val="000000"/>
          <w:sz w:val="22"/>
          <w:szCs w:val="22"/>
        </w:rPr>
      </w:pPr>
      <w:r w:rsidRPr="00C41E7D">
        <w:rPr>
          <w:rFonts w:ascii="Palatino Linotype" w:hAnsi="Palatino Linotype" w:cs="Arial"/>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C41E7D">
        <w:rPr>
          <w:rFonts w:ascii="Palatino Linotype" w:hAnsi="Palatino Linotype" w:cs="Arial"/>
          <w:i/>
          <w:color w:val="000000"/>
          <w:sz w:val="22"/>
          <w:szCs w:val="22"/>
        </w:rPr>
        <w:t>, acompañado con el documento que pruebe la fecha en que presentó la solicitud.</w:t>
      </w:r>
    </w:p>
    <w:p w:rsidR="0026575F" w:rsidRPr="00C41E7D" w:rsidRDefault="0026575F" w:rsidP="00A57866">
      <w:pPr>
        <w:ind w:left="851" w:right="901"/>
        <w:jc w:val="both"/>
        <w:rPr>
          <w:rFonts w:ascii="Palatino Linotype" w:hAnsi="Palatino Linotype" w:cs="Arial"/>
          <w:i/>
          <w:color w:val="000000"/>
          <w:sz w:val="22"/>
          <w:szCs w:val="22"/>
        </w:rPr>
      </w:pPr>
      <w:r w:rsidRPr="00C41E7D">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w:t>
      </w:r>
    </w:p>
    <w:p w:rsidR="00C67D4D" w:rsidRPr="00C41E7D" w:rsidRDefault="00C67D4D" w:rsidP="00A57866">
      <w:pPr>
        <w:ind w:left="851" w:right="901"/>
        <w:jc w:val="both"/>
        <w:rPr>
          <w:rFonts w:ascii="Palatino Linotype" w:hAnsi="Palatino Linotype" w:cs="Arial"/>
          <w:i/>
          <w:color w:val="000000"/>
          <w:sz w:val="22"/>
          <w:szCs w:val="22"/>
        </w:rPr>
      </w:pPr>
      <w:r w:rsidRPr="00C41E7D">
        <w:rPr>
          <w:rFonts w:ascii="Palatino Linotype" w:hAnsi="Palatino Linotype" w:cs="Arial"/>
          <w:i/>
          <w:color w:val="000000"/>
          <w:sz w:val="22"/>
          <w:szCs w:val="22"/>
        </w:rPr>
        <w:t xml:space="preserve">(Énfasis añadido) </w:t>
      </w:r>
    </w:p>
    <w:p w:rsidR="0026575F" w:rsidRPr="00C41E7D" w:rsidRDefault="0026575F" w:rsidP="00A57866">
      <w:pPr>
        <w:jc w:val="both"/>
        <w:rPr>
          <w:rFonts w:ascii="Palatino Linotype" w:hAnsi="Palatino Linotype" w:cs="Arial"/>
          <w:color w:val="000000"/>
        </w:rPr>
      </w:pPr>
    </w:p>
    <w:p w:rsidR="0026575F" w:rsidRPr="00C41E7D" w:rsidRDefault="00FD47F9" w:rsidP="00A57866">
      <w:pPr>
        <w:spacing w:line="360" w:lineRule="auto"/>
        <w:jc w:val="both"/>
        <w:rPr>
          <w:rFonts w:ascii="Palatino Linotype" w:hAnsi="Palatino Linotype" w:cs="Arial"/>
          <w:color w:val="000000"/>
        </w:rPr>
      </w:pPr>
      <w:r w:rsidRPr="00C41E7D">
        <w:rPr>
          <w:rFonts w:ascii="Palatino Linotype" w:hAnsi="Palatino Linotype" w:cs="Arial"/>
          <w:color w:val="000000"/>
        </w:rPr>
        <w:t>Es así q</w:t>
      </w:r>
      <w:r w:rsidR="0026575F" w:rsidRPr="00C41E7D">
        <w:rPr>
          <w:rFonts w:ascii="Palatino Linotype" w:hAnsi="Palatino Linotype" w:cs="Arial"/>
          <w:color w:val="000000"/>
        </w:rPr>
        <w:t>ue</w:t>
      </w:r>
      <w:r w:rsidR="00FE031A" w:rsidRPr="00C41E7D">
        <w:rPr>
          <w:rFonts w:ascii="Palatino Linotype" w:hAnsi="Palatino Linotype" w:cs="Arial"/>
          <w:color w:val="000000"/>
        </w:rPr>
        <w:t>,</w:t>
      </w:r>
      <w:r w:rsidR="0026575F" w:rsidRPr="00C41E7D">
        <w:rPr>
          <w:rFonts w:ascii="Palatino Linotype" w:hAnsi="Palatino Linotype" w:cs="Arial"/>
          <w:color w:val="000000"/>
        </w:rPr>
        <w:t xml:space="preserve"> el recurso de revisión se ha de interponer dentro del plazo de quince días hábiles contados a partir del día siguiente al en que el particular tiene conocimiento de la resolución respectiva, de ahí que</w:t>
      </w:r>
      <w:r w:rsidR="00FE031A" w:rsidRPr="00C41E7D">
        <w:rPr>
          <w:rFonts w:ascii="Palatino Linotype" w:hAnsi="Palatino Linotype" w:cs="Arial"/>
          <w:color w:val="000000"/>
        </w:rPr>
        <w:t>,</w:t>
      </w:r>
      <w:r w:rsidR="0026575F" w:rsidRPr="00C41E7D">
        <w:rPr>
          <w:rFonts w:ascii="Palatino Linotype" w:hAnsi="Palatino Linotype" w:cs="Arial"/>
          <w:color w:val="000000"/>
        </w:rPr>
        <w:t xml:space="preserve"> para que empiece a computarse necesariamente tiene que existir una respuesta expresa por parte del </w:t>
      </w:r>
      <w:r w:rsidR="0026575F" w:rsidRPr="00C41E7D">
        <w:rPr>
          <w:rFonts w:ascii="Palatino Linotype" w:hAnsi="Palatino Linotype" w:cs="Arial"/>
          <w:b/>
          <w:color w:val="000000"/>
        </w:rPr>
        <w:t>SUJETO OBLIGADO</w:t>
      </w:r>
      <w:r w:rsidR="0026575F" w:rsidRPr="00C41E7D">
        <w:rPr>
          <w:rFonts w:ascii="Palatino Linotype" w:hAnsi="Palatino Linotype" w:cs="Arial"/>
          <w:color w:val="000000"/>
        </w:rPr>
        <w:t xml:space="preserve">; sin embargo, tratándose de negativa ficta no existe resolución que se haga del conocimiento del particular a partir de la cual pueda computarse dicho </w:t>
      </w:r>
      <w:r w:rsidR="00FE031A" w:rsidRPr="00C41E7D">
        <w:rPr>
          <w:rFonts w:ascii="Palatino Linotype" w:hAnsi="Palatino Linotype" w:cs="Arial"/>
          <w:color w:val="000000"/>
        </w:rPr>
        <w:t>término</w:t>
      </w:r>
      <w:r w:rsidR="0026575F" w:rsidRPr="00C41E7D">
        <w:rPr>
          <w:rFonts w:ascii="Palatino Linotype" w:hAnsi="Palatino Linotype" w:cs="Arial"/>
          <w:color w:val="000000"/>
        </w:rPr>
        <w:t xml:space="preserve">, por tal motivo es pertinente establecer que no existe plazo para la interposición del recurso de revisión y por tanto </w:t>
      </w:r>
      <w:r w:rsidR="005D490E" w:rsidRPr="00C41E7D">
        <w:rPr>
          <w:rFonts w:ascii="Palatino Linotype" w:hAnsi="Palatino Linotype" w:cs="Arial"/>
          <w:b/>
          <w:color w:val="000000"/>
        </w:rPr>
        <w:t>EL</w:t>
      </w:r>
      <w:r w:rsidR="0026575F" w:rsidRPr="00C41E7D">
        <w:rPr>
          <w:rFonts w:ascii="Palatino Linotype" w:hAnsi="Palatino Linotype" w:cs="Arial"/>
          <w:b/>
          <w:color w:val="000000"/>
        </w:rPr>
        <w:t xml:space="preserve"> RECURRENTE </w:t>
      </w:r>
      <w:r w:rsidR="0026575F" w:rsidRPr="00C41E7D">
        <w:rPr>
          <w:rFonts w:ascii="Palatino Linotype" w:hAnsi="Palatino Linotype" w:cs="Arial"/>
          <w:color w:val="000000"/>
        </w:rPr>
        <w:t>está en la total libertad de presentar su medio de impugnación en cualquier momento, consecuentemente se tiene que dicho recurso se presentó oportunamente.</w:t>
      </w:r>
    </w:p>
    <w:p w:rsidR="0026575F" w:rsidRPr="00C41E7D" w:rsidRDefault="0026575F" w:rsidP="00A57866">
      <w:pPr>
        <w:pStyle w:val="Prrafodelista"/>
        <w:autoSpaceDE w:val="0"/>
        <w:autoSpaceDN w:val="0"/>
        <w:adjustRightInd w:val="0"/>
        <w:spacing w:line="360" w:lineRule="auto"/>
        <w:ind w:left="0" w:right="49"/>
        <w:jc w:val="both"/>
        <w:rPr>
          <w:rFonts w:ascii="Palatino Linotype" w:hAnsi="Palatino Linotype" w:cs="Arial"/>
          <w:b/>
          <w:szCs w:val="28"/>
        </w:rPr>
      </w:pPr>
    </w:p>
    <w:p w:rsidR="00F840AB" w:rsidRPr="00C41E7D" w:rsidRDefault="00B87D30" w:rsidP="00A57866">
      <w:pPr>
        <w:autoSpaceDE w:val="0"/>
        <w:autoSpaceDN w:val="0"/>
        <w:adjustRightInd w:val="0"/>
        <w:spacing w:line="360" w:lineRule="auto"/>
        <w:ind w:right="49"/>
        <w:jc w:val="both"/>
        <w:rPr>
          <w:rFonts w:ascii="Palatino Linotype" w:hAnsi="Palatino Linotype"/>
          <w:b/>
        </w:rPr>
      </w:pPr>
      <w:r w:rsidRPr="00C41E7D">
        <w:rPr>
          <w:rFonts w:ascii="Palatino Linotype" w:hAnsi="Palatino Linotype"/>
          <w:b/>
          <w:sz w:val="28"/>
        </w:rPr>
        <w:t xml:space="preserve">CUARTO. </w:t>
      </w:r>
      <w:proofErr w:type="spellStart"/>
      <w:r w:rsidRPr="00C41E7D">
        <w:rPr>
          <w:rFonts w:ascii="Palatino Linotype" w:hAnsi="Palatino Linotype" w:cs="Arial"/>
          <w:b/>
        </w:rPr>
        <w:t>Procedibilidad</w:t>
      </w:r>
      <w:proofErr w:type="spellEnd"/>
      <w:r w:rsidRPr="00C41E7D">
        <w:rPr>
          <w:rFonts w:ascii="Palatino Linotype" w:hAnsi="Palatino Linotype" w:cs="Arial"/>
          <w:b/>
        </w:rPr>
        <w:t>.</w:t>
      </w:r>
      <w:r w:rsidRPr="00C41E7D">
        <w:rPr>
          <w:rFonts w:ascii="Palatino Linotype" w:hAnsi="Palatino Linotype"/>
          <w:b/>
        </w:rPr>
        <w:t xml:space="preserve"> </w:t>
      </w:r>
      <w:r w:rsidR="00F840AB" w:rsidRPr="00C41E7D">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F840AB" w:rsidRPr="00C41E7D">
        <w:rPr>
          <w:rFonts w:ascii="Palatino Linotype" w:hAnsi="Palatino Linotype" w:cs="Arial"/>
          <w:lang w:val="es-ES_tradnl"/>
        </w:rPr>
        <w:t xml:space="preserve">de la </w:t>
      </w:r>
      <w:r w:rsidR="00F840AB" w:rsidRPr="00C41E7D">
        <w:rPr>
          <w:rFonts w:ascii="Palatino Linotype" w:hAnsi="Palatino Linotype"/>
        </w:rPr>
        <w:t xml:space="preserve">Ley de Transparencia y Acceso a la Información Pública del Estado de México y Municipios, en atención a que fueron presentados mediante el formato visible en </w:t>
      </w:r>
      <w:r w:rsidR="00F840AB" w:rsidRPr="00C41E7D">
        <w:rPr>
          <w:rFonts w:ascii="Palatino Linotype" w:hAnsi="Palatino Linotype"/>
          <w:b/>
        </w:rPr>
        <w:t xml:space="preserve">EL SAIMEX. </w:t>
      </w:r>
    </w:p>
    <w:p w:rsidR="00543C55" w:rsidRPr="00C41E7D" w:rsidRDefault="00543C55" w:rsidP="00A57866">
      <w:pPr>
        <w:autoSpaceDE w:val="0"/>
        <w:autoSpaceDN w:val="0"/>
        <w:adjustRightInd w:val="0"/>
        <w:spacing w:line="360" w:lineRule="auto"/>
        <w:ind w:right="49"/>
        <w:jc w:val="both"/>
        <w:rPr>
          <w:rFonts w:ascii="Palatino Linotype" w:hAnsi="Palatino Linotype" w:cs="Arial"/>
          <w:b/>
          <w:szCs w:val="28"/>
        </w:rPr>
      </w:pPr>
    </w:p>
    <w:p w:rsidR="00D85377" w:rsidRPr="00C41E7D" w:rsidRDefault="00336356" w:rsidP="00A57866">
      <w:pPr>
        <w:pStyle w:val="paragraph"/>
        <w:spacing w:before="0" w:beforeAutospacing="0" w:after="0" w:afterAutospacing="0" w:line="360" w:lineRule="auto"/>
        <w:jc w:val="both"/>
        <w:textAlignment w:val="baseline"/>
        <w:rPr>
          <w:rFonts w:ascii="Palatino Linotype" w:hAnsi="Palatino Linotype" w:cs="Segoe UI"/>
        </w:rPr>
      </w:pPr>
      <w:r w:rsidRPr="00C41E7D">
        <w:rPr>
          <w:rFonts w:ascii="Palatino Linotype" w:hAnsi="Palatino Linotype"/>
          <w:b/>
          <w:color w:val="000000" w:themeColor="text1"/>
          <w:sz w:val="28"/>
        </w:rPr>
        <w:t>QUINTO</w:t>
      </w:r>
      <w:r w:rsidR="00D3673A" w:rsidRPr="00C41E7D">
        <w:rPr>
          <w:rFonts w:ascii="Palatino Linotype" w:hAnsi="Palatino Linotype" w:cs="Arial"/>
          <w:b/>
          <w:color w:val="000000" w:themeColor="text1"/>
        </w:rPr>
        <w:t>.</w:t>
      </w:r>
      <w:r w:rsidR="00D85377" w:rsidRPr="00C41E7D">
        <w:rPr>
          <w:rFonts w:ascii="Palatino Linotype" w:hAnsi="Palatino Linotype" w:cs="Arial"/>
          <w:b/>
          <w:color w:val="000000" w:themeColor="text1"/>
        </w:rPr>
        <w:t xml:space="preserve"> </w:t>
      </w:r>
      <w:r w:rsidR="00D85377" w:rsidRPr="00C41E7D">
        <w:rPr>
          <w:rFonts w:ascii="Palatino Linotype" w:hAnsi="Palatino Linotype" w:cs="Segoe UI"/>
          <w:b/>
        </w:rPr>
        <w:t xml:space="preserve">Cuestiones de previo y especial pronunciamiento en relación a la vía de interposición del recurso. </w:t>
      </w:r>
      <w:r w:rsidR="00D85377" w:rsidRPr="00C41E7D">
        <w:rPr>
          <w:rFonts w:ascii="Palatino Linotype" w:hAnsi="Palatino Linotype" w:cs="Segoe UI"/>
        </w:rPr>
        <w:t xml:space="preserve">De manera previa al análisis del estudio de fondo del presente asunto conviene hacer alusión que si bien es cierto el hoy </w:t>
      </w:r>
      <w:r w:rsidR="00D85377" w:rsidRPr="00C41E7D">
        <w:rPr>
          <w:rFonts w:ascii="Palatino Linotype" w:hAnsi="Palatino Linotype" w:cs="Segoe UI"/>
          <w:b/>
        </w:rPr>
        <w:t>RECURRENTE</w:t>
      </w:r>
      <w:r w:rsidR="00D85377" w:rsidRPr="00C41E7D">
        <w:rPr>
          <w:rFonts w:ascii="Palatino Linotype" w:hAnsi="Palatino Linotype" w:cs="Segoe UI"/>
        </w:rPr>
        <w:t xml:space="preserve"> inició su solicitud vía acceso a la información pública lo cierto es que derivado del tipo de información materia de la solicitud, se desprende que </w:t>
      </w:r>
      <w:r w:rsidR="006E66C7" w:rsidRPr="00C41E7D">
        <w:rPr>
          <w:rFonts w:ascii="Palatino Linotype" w:hAnsi="Palatino Linotype" w:cs="Segoe UI"/>
        </w:rPr>
        <w:t xml:space="preserve">se trata de </w:t>
      </w:r>
      <w:r w:rsidR="00D85377" w:rsidRPr="00C41E7D">
        <w:rPr>
          <w:rFonts w:ascii="Palatino Linotype" w:hAnsi="Palatino Linotype" w:cs="Segoe UI"/>
        </w:rPr>
        <w:t xml:space="preserve">un acceso a datos personales, por lo que en tal sentido es necesario que éste Órgano Garante se pronuncie con relación a la vía sobre la cual se </w:t>
      </w:r>
      <w:r w:rsidR="006E66C7" w:rsidRPr="00C41E7D">
        <w:rPr>
          <w:rFonts w:ascii="Palatino Linotype" w:hAnsi="Palatino Linotype" w:cs="Segoe UI"/>
        </w:rPr>
        <w:t>atenderá</w:t>
      </w:r>
      <w:r w:rsidR="00D85377" w:rsidRPr="00C41E7D">
        <w:rPr>
          <w:rFonts w:ascii="Palatino Linotype" w:hAnsi="Palatino Linotype" w:cs="Segoe UI"/>
        </w:rPr>
        <w:t xml:space="preserve"> el presente asunto.</w:t>
      </w:r>
    </w:p>
    <w:p w:rsidR="00A57866" w:rsidRPr="00C41E7D" w:rsidRDefault="00A57866" w:rsidP="00A57866">
      <w:pPr>
        <w:pStyle w:val="paragraph"/>
        <w:spacing w:before="0" w:beforeAutospacing="0" w:after="0" w:afterAutospacing="0" w:line="360" w:lineRule="auto"/>
        <w:jc w:val="both"/>
        <w:textAlignment w:val="baseline"/>
        <w:rPr>
          <w:rFonts w:ascii="Palatino Linotype" w:hAnsi="Palatino Linotype" w:cs="Segoe UI"/>
        </w:rPr>
      </w:pPr>
    </w:p>
    <w:p w:rsidR="00D85377" w:rsidRPr="00C41E7D" w:rsidRDefault="00D85377" w:rsidP="00A57866">
      <w:pPr>
        <w:pStyle w:val="paragraph"/>
        <w:spacing w:before="0" w:beforeAutospacing="0" w:after="0" w:afterAutospacing="0" w:line="360" w:lineRule="auto"/>
        <w:jc w:val="both"/>
        <w:textAlignment w:val="baseline"/>
        <w:rPr>
          <w:rFonts w:ascii="Palatino Linotype" w:hAnsi="Palatino Linotype"/>
          <w:color w:val="000000"/>
        </w:rPr>
      </w:pPr>
      <w:r w:rsidRPr="00C41E7D">
        <w:rPr>
          <w:rFonts w:ascii="Palatino Linotype" w:hAnsi="Palatino Linotype" w:cs="Segoe UI"/>
        </w:rPr>
        <w:t>Ello es así</w:t>
      </w:r>
      <w:r w:rsidR="006E66C7" w:rsidRPr="00C41E7D">
        <w:rPr>
          <w:rFonts w:ascii="Palatino Linotype" w:hAnsi="Palatino Linotype" w:cs="Segoe UI"/>
        </w:rPr>
        <w:t>,</w:t>
      </w:r>
      <w:r w:rsidRPr="00C41E7D">
        <w:rPr>
          <w:rFonts w:ascii="Palatino Linotype" w:hAnsi="Palatino Linotype" w:cs="Segoe UI"/>
        </w:rPr>
        <w:t xml:space="preserve"> en atención a que el ahora </w:t>
      </w:r>
      <w:r w:rsidR="006E66C7" w:rsidRPr="00C41E7D">
        <w:rPr>
          <w:rFonts w:ascii="Palatino Linotype" w:hAnsi="Palatino Linotype" w:cs="Segoe UI"/>
          <w:b/>
        </w:rPr>
        <w:t>RECURRENTE</w:t>
      </w:r>
      <w:r w:rsidR="006E66C7" w:rsidRPr="00C41E7D">
        <w:rPr>
          <w:rFonts w:ascii="Palatino Linotype" w:hAnsi="Palatino Linotype" w:cs="Segoe UI"/>
        </w:rPr>
        <w:t xml:space="preserve"> </w:t>
      </w:r>
      <w:r w:rsidRPr="00C41E7D">
        <w:rPr>
          <w:rFonts w:ascii="Palatino Linotype" w:hAnsi="Palatino Linotype" w:cs="Segoe UI"/>
        </w:rPr>
        <w:t>solicitó se le proporcionara copias certificadas de los recibos de nómina  haciendo alusión a su nombre completo, número de empleado, R</w:t>
      </w:r>
      <w:r w:rsidR="006E66C7" w:rsidRPr="00C41E7D">
        <w:rPr>
          <w:rFonts w:ascii="Palatino Linotype" w:hAnsi="Palatino Linotype" w:cs="Segoe UI"/>
        </w:rPr>
        <w:t>egistro Federal de Contribuyentes</w:t>
      </w:r>
      <w:r w:rsidRPr="00C41E7D">
        <w:rPr>
          <w:rFonts w:ascii="Palatino Linotype" w:hAnsi="Palatino Linotype" w:cs="Segoe UI"/>
        </w:rPr>
        <w:t>,</w:t>
      </w:r>
      <w:r w:rsidR="006E66C7" w:rsidRPr="00C41E7D">
        <w:rPr>
          <w:rFonts w:ascii="Palatino Linotype" w:hAnsi="Palatino Linotype" w:cs="Segoe UI"/>
        </w:rPr>
        <w:t xml:space="preserve"> Clave Única de Registro de Población</w:t>
      </w:r>
      <w:r w:rsidRPr="00C41E7D">
        <w:rPr>
          <w:rFonts w:ascii="Palatino Linotype" w:hAnsi="Palatino Linotype" w:cs="Segoe UI"/>
        </w:rPr>
        <w:t xml:space="preserve"> y el tiempo que dice estuvo laborando </w:t>
      </w:r>
      <w:r w:rsidR="00621502" w:rsidRPr="00C41E7D">
        <w:rPr>
          <w:rFonts w:ascii="Palatino Linotype" w:hAnsi="Palatino Linotype" w:cs="Segoe UI"/>
        </w:rPr>
        <w:t xml:space="preserve">como </w:t>
      </w:r>
      <w:r w:rsidR="00CE0ED6">
        <w:rPr>
          <w:rFonts w:ascii="Palatino Linotype" w:hAnsi="Palatino Linotype" w:cs="Segoe UI"/>
        </w:rPr>
        <w:t>Director</w:t>
      </w:r>
      <w:r w:rsidR="00621502" w:rsidRPr="00C41E7D">
        <w:rPr>
          <w:rFonts w:ascii="Palatino Linotype" w:hAnsi="Palatino Linotype" w:cs="Segoe UI"/>
        </w:rPr>
        <w:t xml:space="preserve"> en el Departamento de Desarrollo Urbano; </w:t>
      </w:r>
      <w:r w:rsidRPr="00C41E7D">
        <w:rPr>
          <w:rFonts w:ascii="Palatino Linotype" w:hAnsi="Palatino Linotype"/>
          <w:color w:val="000000"/>
        </w:rPr>
        <w:t>anexando</w:t>
      </w:r>
      <w:r w:rsidR="001E25C5" w:rsidRPr="00C41E7D">
        <w:rPr>
          <w:rFonts w:ascii="Palatino Linotype" w:hAnsi="Palatino Linotype"/>
          <w:color w:val="000000"/>
        </w:rPr>
        <w:t xml:space="preserve"> </w:t>
      </w:r>
      <w:r w:rsidR="00621502" w:rsidRPr="00C41E7D">
        <w:rPr>
          <w:rFonts w:ascii="Palatino Linotype" w:hAnsi="Palatino Linotype"/>
          <w:color w:val="000000"/>
        </w:rPr>
        <w:t>copia escaneada d</w:t>
      </w:r>
      <w:r w:rsidR="001E25C5" w:rsidRPr="00C41E7D">
        <w:rPr>
          <w:rFonts w:ascii="Palatino Linotype" w:hAnsi="Palatino Linotype"/>
          <w:color w:val="000000"/>
        </w:rPr>
        <w:t>e</w:t>
      </w:r>
      <w:r w:rsidR="00621502" w:rsidRPr="00C41E7D">
        <w:rPr>
          <w:rFonts w:ascii="Palatino Linotype" w:hAnsi="Palatino Linotype"/>
          <w:color w:val="000000"/>
        </w:rPr>
        <w:t xml:space="preserve">l recibo de nómina </w:t>
      </w:r>
      <w:r w:rsidR="006E66C7" w:rsidRPr="00C41E7D">
        <w:rPr>
          <w:rFonts w:ascii="Palatino Linotype" w:hAnsi="Palatino Linotype"/>
          <w:color w:val="000000"/>
        </w:rPr>
        <w:t xml:space="preserve">íntegro </w:t>
      </w:r>
      <w:r w:rsidR="001E25C5" w:rsidRPr="00C41E7D">
        <w:rPr>
          <w:rFonts w:ascii="Palatino Linotype" w:hAnsi="Palatino Linotype"/>
          <w:color w:val="000000"/>
        </w:rPr>
        <w:t>correspondiente a la primer quincena de enero de dos mil dieciocho</w:t>
      </w:r>
      <w:r w:rsidRPr="00C41E7D">
        <w:rPr>
          <w:rFonts w:ascii="Palatino Linotype" w:hAnsi="Palatino Linotype"/>
          <w:color w:val="000000"/>
        </w:rPr>
        <w:t>.</w:t>
      </w:r>
      <w:bookmarkStart w:id="0" w:name="_GoBack"/>
      <w:bookmarkEnd w:id="0"/>
    </w:p>
    <w:p w:rsidR="00A57866" w:rsidRPr="00C41E7D" w:rsidRDefault="00A57866" w:rsidP="00A57866">
      <w:pPr>
        <w:pStyle w:val="paragraph"/>
        <w:spacing w:before="0" w:beforeAutospacing="0" w:after="0" w:afterAutospacing="0" w:line="360" w:lineRule="auto"/>
        <w:jc w:val="both"/>
        <w:textAlignment w:val="baseline"/>
        <w:rPr>
          <w:rFonts w:ascii="Palatino Linotype" w:hAnsi="Palatino Linotype"/>
          <w:color w:val="000000"/>
        </w:rPr>
      </w:pPr>
    </w:p>
    <w:p w:rsidR="00D85377" w:rsidRPr="00C41E7D" w:rsidRDefault="00D85377" w:rsidP="00A57866">
      <w:pPr>
        <w:pStyle w:val="paragraph"/>
        <w:spacing w:before="0" w:beforeAutospacing="0" w:after="0" w:afterAutospacing="0" w:line="360" w:lineRule="auto"/>
        <w:jc w:val="both"/>
        <w:textAlignment w:val="baseline"/>
        <w:rPr>
          <w:rFonts w:ascii="Palatino Linotype" w:hAnsi="Palatino Linotype"/>
          <w:color w:val="000000"/>
        </w:rPr>
      </w:pPr>
      <w:r w:rsidRPr="00C41E7D">
        <w:rPr>
          <w:rFonts w:ascii="Palatino Linotype" w:hAnsi="Palatino Linotype"/>
          <w:color w:val="000000"/>
        </w:rPr>
        <w:t xml:space="preserve">En tal entendido, resulta evidente que la información solicitada corresponde a un acceso a datos personales, ya que lo peticionado tiene relación con un documento que sin duda contiene sus datos personales y que fue emitido en relación a su persona y la relación de </w:t>
      </w:r>
      <w:r w:rsidR="001E25C5" w:rsidRPr="00C41E7D">
        <w:rPr>
          <w:rFonts w:ascii="Palatino Linotype" w:hAnsi="Palatino Linotype"/>
          <w:color w:val="000000"/>
        </w:rPr>
        <w:t xml:space="preserve">trabajo que tuvo con </w:t>
      </w:r>
      <w:r w:rsidR="001E25C5" w:rsidRPr="00C41E7D">
        <w:rPr>
          <w:rFonts w:ascii="Palatino Linotype" w:hAnsi="Palatino Linotype"/>
          <w:b/>
          <w:color w:val="000000"/>
        </w:rPr>
        <w:t>EL SUJETO OBLIGADO</w:t>
      </w:r>
      <w:r w:rsidRPr="00C41E7D">
        <w:rPr>
          <w:rFonts w:ascii="Palatino Linotype" w:hAnsi="Palatino Linotype"/>
          <w:color w:val="000000"/>
        </w:rPr>
        <w:t>, y que se entiende requiere la entrega de tal documento en forma íntegra, tan es así que proporciona sus datos con el objeto de identificarse como el titular del documento requerido y por tanto sobre tal documento únicamente puede solicitar su acceso el mismo al ostentarse como el titular, ello en aras de salvaguardar precisamente los datos personales que se pudieran exponer con la entrega de tal información.</w:t>
      </w:r>
    </w:p>
    <w:p w:rsidR="00A57866" w:rsidRPr="00C41E7D" w:rsidRDefault="00A57866" w:rsidP="00A57866">
      <w:pPr>
        <w:pStyle w:val="paragraph"/>
        <w:spacing w:before="0" w:beforeAutospacing="0" w:after="0" w:afterAutospacing="0" w:line="360" w:lineRule="auto"/>
        <w:jc w:val="both"/>
        <w:textAlignment w:val="baseline"/>
        <w:rPr>
          <w:rFonts w:ascii="Palatino Linotype" w:hAnsi="Palatino Linotype"/>
          <w:color w:val="000000"/>
        </w:rPr>
      </w:pPr>
    </w:p>
    <w:p w:rsidR="00D85377" w:rsidRPr="00C41E7D" w:rsidRDefault="00D85377" w:rsidP="00A57866">
      <w:pPr>
        <w:spacing w:line="360" w:lineRule="auto"/>
        <w:jc w:val="both"/>
        <w:rPr>
          <w:rFonts w:ascii="Palatino Linotype" w:hAnsi="Palatino Linotype"/>
          <w:lang w:eastAsia="es-MX"/>
        </w:rPr>
      </w:pPr>
      <w:r w:rsidRPr="00C41E7D">
        <w:rPr>
          <w:rFonts w:ascii="Palatino Linotype" w:hAnsi="Palatino Linotype"/>
          <w:color w:val="000000"/>
        </w:rPr>
        <w:t>Así</w:t>
      </w:r>
      <w:r w:rsidR="006E66C7" w:rsidRPr="00C41E7D">
        <w:rPr>
          <w:rFonts w:ascii="Palatino Linotype" w:hAnsi="Palatino Linotype"/>
          <w:color w:val="000000"/>
        </w:rPr>
        <w:t>,</w:t>
      </w:r>
      <w:r w:rsidRPr="00C41E7D">
        <w:rPr>
          <w:rFonts w:ascii="Palatino Linotype" w:hAnsi="Palatino Linotype"/>
          <w:color w:val="000000"/>
        </w:rPr>
        <w:t xml:space="preserve"> tenemos que el derecho ejercido por el particular se encuentra regulado por el </w:t>
      </w:r>
      <w:r w:rsidRPr="00C41E7D">
        <w:rPr>
          <w:rFonts w:ascii="Palatino Linotype" w:hAnsi="Palatino Linotype"/>
          <w:lang w:eastAsia="es-MX"/>
        </w:rPr>
        <w:t xml:space="preserve">artículo </w:t>
      </w:r>
      <w:r w:rsidR="00D17820" w:rsidRPr="00C41E7D">
        <w:rPr>
          <w:rFonts w:ascii="Palatino Linotype" w:hAnsi="Palatino Linotype"/>
          <w:lang w:eastAsia="es-MX"/>
        </w:rPr>
        <w:t>98</w:t>
      </w:r>
      <w:r w:rsidRPr="00C41E7D">
        <w:rPr>
          <w:rFonts w:ascii="Palatino Linotype" w:hAnsi="Palatino Linotype"/>
          <w:lang w:eastAsia="es-MX"/>
        </w:rPr>
        <w:t xml:space="preserve"> de la Ley de Protección de Datos Personales </w:t>
      </w:r>
      <w:r w:rsidR="00D17820" w:rsidRPr="00C41E7D">
        <w:rPr>
          <w:rFonts w:ascii="Palatino Linotype" w:hAnsi="Palatino Linotype"/>
          <w:lang w:eastAsia="es-MX"/>
        </w:rPr>
        <w:t>en Posesión de Sujetos Obligados del Estado de México y Municipios</w:t>
      </w:r>
      <w:r w:rsidRPr="00C41E7D">
        <w:rPr>
          <w:rFonts w:ascii="Palatino Linotype" w:hAnsi="Palatino Linotype"/>
          <w:lang w:eastAsia="es-MX"/>
        </w:rPr>
        <w:t>, del tenor literal siguiente:</w:t>
      </w:r>
    </w:p>
    <w:p w:rsidR="00A57866" w:rsidRPr="00C41E7D" w:rsidRDefault="00A57866" w:rsidP="00A57866">
      <w:pPr>
        <w:jc w:val="both"/>
        <w:rPr>
          <w:rFonts w:ascii="Palatino Linotype" w:hAnsi="Palatino Linotype"/>
          <w:sz w:val="22"/>
          <w:szCs w:val="22"/>
          <w:lang w:eastAsia="es-MX"/>
        </w:rPr>
      </w:pPr>
    </w:p>
    <w:p w:rsidR="00D17820" w:rsidRPr="00C41E7D" w:rsidRDefault="00D85377" w:rsidP="00A57866">
      <w:pPr>
        <w:ind w:left="993" w:right="1041"/>
        <w:jc w:val="both"/>
        <w:rPr>
          <w:rFonts w:ascii="Palatino Linotype" w:hAnsi="Palatino Linotype"/>
          <w:i/>
          <w:sz w:val="22"/>
          <w:szCs w:val="22"/>
        </w:rPr>
      </w:pPr>
      <w:r w:rsidRPr="00C41E7D">
        <w:rPr>
          <w:rFonts w:ascii="Palatino Linotype" w:hAnsi="Palatino Linotype"/>
          <w:i/>
          <w:sz w:val="22"/>
          <w:szCs w:val="22"/>
        </w:rPr>
        <w:t>“</w:t>
      </w:r>
      <w:r w:rsidR="00D17820" w:rsidRPr="00C41E7D">
        <w:rPr>
          <w:rFonts w:ascii="Palatino Linotype" w:hAnsi="Palatino Linotype"/>
          <w:b/>
          <w:i/>
          <w:sz w:val="22"/>
          <w:szCs w:val="22"/>
        </w:rPr>
        <w:t>Artículo 98.</w:t>
      </w:r>
      <w:r w:rsidR="00D17820" w:rsidRPr="00C41E7D">
        <w:rPr>
          <w:rFonts w:ascii="Palatino Linotype" w:hAnsi="Palatino Linotype"/>
          <w:i/>
          <w:sz w:val="22"/>
          <w:szCs w:val="22"/>
        </w:rPr>
        <w:t xml:space="preserve"> El </w:t>
      </w:r>
      <w:r w:rsidR="00D17820" w:rsidRPr="00C41E7D">
        <w:rPr>
          <w:rFonts w:ascii="Palatino Linotype" w:hAnsi="Palatino Linotype"/>
          <w:b/>
          <w:i/>
          <w:sz w:val="22"/>
          <w:szCs w:val="22"/>
        </w:rPr>
        <w:t>titular tiene derecho a acceder, solicitar y ser informado sobre sus datos personales en posesión de los sujetos obligados</w:t>
      </w:r>
      <w:r w:rsidR="00D17820" w:rsidRPr="00C41E7D">
        <w:rPr>
          <w:rFonts w:ascii="Palatino Linotype" w:hAnsi="Palatino Linotype"/>
          <w:i/>
          <w:sz w:val="22"/>
          <w:szCs w:val="22"/>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rsidR="00A57866" w:rsidRPr="00C41E7D" w:rsidRDefault="00A57866" w:rsidP="00A57866">
      <w:pPr>
        <w:ind w:left="993" w:right="1041"/>
        <w:jc w:val="both"/>
        <w:rPr>
          <w:rFonts w:ascii="Palatino Linotype" w:hAnsi="Palatino Linotype"/>
          <w:i/>
          <w:sz w:val="22"/>
          <w:szCs w:val="22"/>
        </w:rPr>
      </w:pPr>
    </w:p>
    <w:p w:rsidR="00D85377" w:rsidRPr="00C41E7D" w:rsidRDefault="00D85377" w:rsidP="00A57866">
      <w:pPr>
        <w:spacing w:line="360" w:lineRule="auto"/>
        <w:jc w:val="both"/>
        <w:rPr>
          <w:rFonts w:ascii="Palatino Linotype" w:hAnsi="Palatino Linotype"/>
          <w:lang w:eastAsia="es-MX"/>
        </w:rPr>
      </w:pPr>
      <w:r w:rsidRPr="00C41E7D">
        <w:rPr>
          <w:rFonts w:ascii="Palatino Linotype" w:hAnsi="Palatino Linotype"/>
          <w:lang w:eastAsia="es-MX"/>
        </w:rPr>
        <w:t xml:space="preserve">Ahora, si de conformidad el artículo 1 de la Ley antes referida, la misma tiene por objeto garantizar la protección de los datos personales que se encuentren en posesión de los sujetos obligados, resulta que la </w:t>
      </w:r>
      <w:r w:rsidR="006E66C7" w:rsidRPr="00C41E7D">
        <w:rPr>
          <w:rFonts w:ascii="Palatino Linotype" w:hAnsi="Palatino Linotype"/>
          <w:lang w:eastAsia="es-MX"/>
        </w:rPr>
        <w:t xml:space="preserve">Ley </w:t>
      </w:r>
      <w:r w:rsidRPr="00C41E7D">
        <w:rPr>
          <w:rFonts w:ascii="Palatino Linotype" w:hAnsi="Palatino Linotype"/>
          <w:lang w:eastAsia="es-MX"/>
        </w:rPr>
        <w:t xml:space="preserve">a la que </w:t>
      </w:r>
      <w:r w:rsidR="006E66C7" w:rsidRPr="00C41E7D">
        <w:rPr>
          <w:rFonts w:ascii="Palatino Linotype" w:hAnsi="Palatino Linotype"/>
          <w:lang w:eastAsia="es-MX"/>
        </w:rPr>
        <w:t xml:space="preserve">aplica al caso concreto </w:t>
      </w:r>
      <w:r w:rsidRPr="00C41E7D">
        <w:rPr>
          <w:rFonts w:ascii="Palatino Linotype" w:hAnsi="Palatino Linotype"/>
          <w:lang w:eastAsia="es-MX"/>
        </w:rPr>
        <w:t xml:space="preserve">en la resolución del presente recurso es la </w:t>
      </w:r>
      <w:r w:rsidR="00D17820" w:rsidRPr="00C41E7D">
        <w:rPr>
          <w:rFonts w:ascii="Palatino Linotype" w:hAnsi="Palatino Linotype"/>
          <w:lang w:eastAsia="es-MX"/>
        </w:rPr>
        <w:t>de Protección de Datos Personales en Posesión de Sujetos Obligados del Estado de México y Municipios</w:t>
      </w:r>
      <w:r w:rsidRPr="00C41E7D">
        <w:rPr>
          <w:rFonts w:ascii="Palatino Linotype" w:hAnsi="Palatino Linotype"/>
          <w:lang w:eastAsia="es-MX"/>
        </w:rPr>
        <w:t>.</w:t>
      </w:r>
    </w:p>
    <w:p w:rsidR="00A57866" w:rsidRPr="00C41E7D" w:rsidRDefault="00A57866" w:rsidP="00A57866">
      <w:pPr>
        <w:spacing w:line="360" w:lineRule="auto"/>
        <w:jc w:val="both"/>
        <w:rPr>
          <w:rFonts w:ascii="Palatino Linotype" w:hAnsi="Palatino Linotype"/>
          <w:lang w:eastAsia="es-MX"/>
        </w:rPr>
      </w:pPr>
    </w:p>
    <w:p w:rsidR="00F7638B" w:rsidRPr="00C41E7D" w:rsidRDefault="00D85377" w:rsidP="00A57866">
      <w:pPr>
        <w:spacing w:line="360" w:lineRule="auto"/>
        <w:jc w:val="both"/>
        <w:rPr>
          <w:rFonts w:ascii="Palatino Linotype" w:hAnsi="Palatino Linotype" w:cs="Arial"/>
        </w:rPr>
      </w:pPr>
      <w:r w:rsidRPr="00C41E7D">
        <w:rPr>
          <w:rFonts w:ascii="Palatino Linotype" w:hAnsi="Palatino Linotype" w:cs="Segoe UI"/>
        </w:rPr>
        <w:t xml:space="preserve">En consecuencia resulta que </w:t>
      </w:r>
      <w:r w:rsidR="00D17820" w:rsidRPr="00C41E7D">
        <w:rPr>
          <w:rFonts w:ascii="Palatino Linotype" w:hAnsi="Palatino Linotype" w:cs="Segoe UI"/>
          <w:b/>
        </w:rPr>
        <w:t>EL SUJETO OBLIGADO</w:t>
      </w:r>
      <w:r w:rsidR="00D17820" w:rsidRPr="00C41E7D">
        <w:rPr>
          <w:rFonts w:ascii="Palatino Linotype" w:hAnsi="Palatino Linotype" w:cs="Segoe UI"/>
        </w:rPr>
        <w:t xml:space="preserve"> </w:t>
      </w:r>
      <w:r w:rsidRPr="00C41E7D">
        <w:rPr>
          <w:rFonts w:ascii="Palatino Linotype" w:hAnsi="Palatino Linotype" w:cs="Segoe UI"/>
        </w:rPr>
        <w:t xml:space="preserve">debió atender la solicitud del </w:t>
      </w:r>
      <w:r w:rsidR="006E66C7" w:rsidRPr="00C41E7D">
        <w:rPr>
          <w:rFonts w:ascii="Palatino Linotype" w:hAnsi="Palatino Linotype" w:cs="Segoe UI"/>
        </w:rPr>
        <w:t xml:space="preserve">ahora </w:t>
      </w:r>
      <w:r w:rsidR="006E66C7" w:rsidRPr="00C41E7D">
        <w:rPr>
          <w:rFonts w:ascii="Palatino Linotype" w:hAnsi="Palatino Linotype" w:cs="Segoe UI"/>
          <w:b/>
        </w:rPr>
        <w:t>RECURRENTE</w:t>
      </w:r>
      <w:r w:rsidR="006E66C7" w:rsidRPr="00C41E7D">
        <w:rPr>
          <w:rFonts w:ascii="Palatino Linotype" w:hAnsi="Palatino Linotype" w:cs="Segoe UI"/>
        </w:rPr>
        <w:t xml:space="preserve"> </w:t>
      </w:r>
      <w:r w:rsidRPr="00C41E7D">
        <w:rPr>
          <w:rFonts w:ascii="Palatino Linotype" w:hAnsi="Palatino Linotype" w:cs="Segoe UI"/>
        </w:rPr>
        <w:t xml:space="preserve">en términos del ejercicio del derecho de acceso a datos personales y no así de acceso a la información pública, </w:t>
      </w:r>
      <w:r w:rsidRPr="00C41E7D">
        <w:rPr>
          <w:rFonts w:ascii="Palatino Linotype" w:hAnsi="Palatino Linotype"/>
          <w:color w:val="000000"/>
          <w:lang w:eastAsia="es-MX"/>
        </w:rPr>
        <w:t xml:space="preserve">toda vez que este Instituto, junto con otros como lo es el Instituto Nacional de Acceso a la Información y Protección de Datos (INAI) se han pronunciado por la procedencia de los recursos de revisión según la materia de la solicitud; </w:t>
      </w:r>
      <w:r w:rsidR="00F7638B" w:rsidRPr="00C41E7D">
        <w:rPr>
          <w:rFonts w:ascii="Palatino Linotype" w:hAnsi="Palatino Linotype"/>
          <w:color w:val="000000"/>
          <w:lang w:eastAsia="es-MX"/>
        </w:rPr>
        <w:t>lo anterior</w:t>
      </w:r>
      <w:r w:rsidR="00F7638B" w:rsidRPr="00C41E7D">
        <w:rPr>
          <w:rFonts w:ascii="Palatino Linotype" w:hAnsi="Palatino Linotype" w:cs="Arial"/>
        </w:rPr>
        <w:t xml:space="preserve">, tiene apoyo en el criterio 8/09 del entonces Instituto Federal de Acceso a la Información Pública </w:t>
      </w:r>
      <w:r w:rsidR="00F7638B" w:rsidRPr="00C41E7D">
        <w:rPr>
          <w:rFonts w:ascii="Palatino Linotype" w:hAnsi="Palatino Linotype" w:cs="Arial"/>
          <w:bCs/>
          <w:lang w:eastAsia="es-MX"/>
        </w:rPr>
        <w:t>y Protección de Datos Personales</w:t>
      </w:r>
      <w:r w:rsidR="00F7638B" w:rsidRPr="00C41E7D">
        <w:rPr>
          <w:rStyle w:val="Refdenotaalpie"/>
          <w:rFonts w:ascii="Palatino Linotype" w:hAnsi="Palatino Linotype" w:cs="Arial"/>
        </w:rPr>
        <w:footnoteReference w:id="1"/>
      </w:r>
      <w:r w:rsidR="00F7638B" w:rsidRPr="00C41E7D">
        <w:rPr>
          <w:rFonts w:ascii="Palatino Linotype" w:hAnsi="Palatino Linotype" w:cs="Arial"/>
        </w:rPr>
        <w:t xml:space="preserve">, </w:t>
      </w:r>
      <w:r w:rsidR="00F7638B" w:rsidRPr="00C41E7D">
        <w:rPr>
          <w:rFonts w:ascii="Palatino Linotype" w:hAnsi="Palatino Linotype"/>
          <w:color w:val="000000"/>
          <w:lang w:eastAsia="es-MX"/>
        </w:rPr>
        <w:t>el cual se cita a continuación</w:t>
      </w:r>
      <w:r w:rsidR="00F7638B" w:rsidRPr="00C41E7D">
        <w:rPr>
          <w:rFonts w:ascii="Palatino Linotype" w:hAnsi="Palatino Linotype" w:cs="Arial"/>
        </w:rPr>
        <w:t>:</w:t>
      </w:r>
    </w:p>
    <w:p w:rsidR="00F7638B" w:rsidRPr="00C41E7D" w:rsidRDefault="00F7638B" w:rsidP="00A57866">
      <w:pPr>
        <w:jc w:val="both"/>
        <w:rPr>
          <w:rFonts w:ascii="Palatino Linotype" w:hAnsi="Palatino Linotype"/>
          <w:color w:val="000000"/>
          <w:lang w:eastAsia="es-MX"/>
        </w:rPr>
      </w:pPr>
    </w:p>
    <w:p w:rsidR="00D85377" w:rsidRPr="00C41E7D" w:rsidRDefault="00D85377" w:rsidP="00A57866">
      <w:pPr>
        <w:tabs>
          <w:tab w:val="left" w:pos="7655"/>
        </w:tabs>
        <w:ind w:left="851" w:right="902"/>
        <w:jc w:val="both"/>
        <w:rPr>
          <w:rFonts w:ascii="Palatino Linotype" w:hAnsi="Palatino Linotype"/>
          <w:b/>
          <w:i/>
          <w:color w:val="000000"/>
          <w:sz w:val="22"/>
          <w:szCs w:val="22"/>
          <w:lang w:eastAsia="es-MX"/>
        </w:rPr>
      </w:pPr>
      <w:r w:rsidRPr="00C41E7D">
        <w:rPr>
          <w:rFonts w:ascii="Palatino Linotype" w:hAnsi="Palatino Linotype"/>
          <w:i/>
          <w:color w:val="000000"/>
          <w:sz w:val="22"/>
          <w:szCs w:val="22"/>
          <w:lang w:eastAsia="es-MX"/>
        </w:rPr>
        <w:t>“</w:t>
      </w:r>
      <w:r w:rsidRPr="00C41E7D">
        <w:rPr>
          <w:rFonts w:ascii="Palatino Linotype" w:hAnsi="Palatino Linotype"/>
          <w:b/>
          <w:i/>
          <w:color w:val="000000"/>
          <w:sz w:val="22"/>
          <w:szCs w:val="22"/>
          <w:lang w:eastAsia="es-MX"/>
        </w:rPr>
        <w:t>Las dependencias y entidades deberán dar trámite a las solicitudes aun cuando la vía en la que fueron presentadas -acceso a datos personales o información pública- no corresponda con la naturaleza de la materia de la misma.</w:t>
      </w:r>
      <w:r w:rsidRPr="00C41E7D">
        <w:rPr>
          <w:rFonts w:ascii="Palatino Linotype" w:hAnsi="Palatino Linotype"/>
          <w:i/>
          <w:color w:val="000000"/>
          <w:sz w:val="22"/>
          <w:szCs w:val="22"/>
          <w:lang w:eastAsia="es-MX"/>
        </w:rPr>
        <w:t xml:space="preserve"> </w:t>
      </w:r>
      <w:r w:rsidRPr="00C41E7D">
        <w:rPr>
          <w:rFonts w:ascii="Palatino Linotype" w:hAnsi="Palatino Linotype"/>
          <w:b/>
          <w:i/>
          <w:color w:val="000000"/>
          <w:sz w:val="22"/>
          <w:szCs w:val="22"/>
          <w:lang w:eastAsia="es-MX"/>
        </w:rPr>
        <w:t xml:space="preserve">Todas aquellas solicitudes cuyo objetivo sea allegarse de información pública y que sean ingresadas por la vía de acceso a datos personales, así como el caso contrario, </w:t>
      </w:r>
      <w:r w:rsidRPr="00C41E7D">
        <w:rPr>
          <w:rFonts w:ascii="Palatino Linotype" w:hAnsi="Palatino Linotype"/>
          <w:b/>
          <w:i/>
          <w:color w:val="000000"/>
          <w:sz w:val="22"/>
          <w:szCs w:val="22"/>
          <w:u w:val="single"/>
          <w:lang w:eastAsia="es-MX"/>
        </w:rPr>
        <w:t>deberán ser tramitadas por las dependencias y entidades de conformidad con la naturaleza de la información de que se trate</w:t>
      </w:r>
      <w:r w:rsidRPr="00C41E7D">
        <w:rPr>
          <w:rFonts w:ascii="Palatino Linotype" w:hAnsi="Palatino Linotype"/>
          <w:b/>
          <w:i/>
          <w:color w:val="000000"/>
          <w:sz w:val="22"/>
          <w:szCs w:val="22"/>
          <w:lang w:eastAsia="es-MX"/>
        </w:rPr>
        <w:t>, sin necesidad de que el particular requiera presentar una nueva solicitud.</w:t>
      </w:r>
    </w:p>
    <w:p w:rsidR="00F7638B" w:rsidRPr="00C41E7D" w:rsidRDefault="00D85377" w:rsidP="00A57866">
      <w:pPr>
        <w:tabs>
          <w:tab w:val="left" w:pos="7655"/>
        </w:tabs>
        <w:ind w:left="851" w:right="902"/>
        <w:jc w:val="both"/>
        <w:rPr>
          <w:rFonts w:ascii="Palatino Linotype" w:hAnsi="Palatino Linotype"/>
          <w:i/>
          <w:color w:val="000000"/>
          <w:sz w:val="22"/>
          <w:szCs w:val="22"/>
          <w:lang w:eastAsia="es-MX"/>
        </w:rPr>
      </w:pPr>
      <w:r w:rsidRPr="00C41E7D">
        <w:rPr>
          <w:rFonts w:ascii="Palatino Linotype" w:hAnsi="Palatino Linotype"/>
          <w:i/>
          <w:color w:val="000000"/>
          <w:sz w:val="22"/>
          <w:szCs w:val="22"/>
          <w:lang w:eastAsia="es-MX"/>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C41E7D">
        <w:rPr>
          <w:rFonts w:ascii="Palatino Linotype" w:hAnsi="Palatino Linotype"/>
          <w:b/>
          <w:i/>
          <w:color w:val="000000"/>
          <w:sz w:val="22"/>
          <w:szCs w:val="22"/>
          <w:lang w:eastAsia="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C41E7D">
        <w:rPr>
          <w:rFonts w:ascii="Palatino Linotype" w:hAnsi="Palatino Linotype"/>
          <w:i/>
          <w:color w:val="000000"/>
          <w:sz w:val="22"/>
          <w:szCs w:val="22"/>
          <w:lang w:eastAsia="es-MX"/>
        </w:rPr>
        <w:t>.</w:t>
      </w:r>
    </w:p>
    <w:p w:rsidR="00F7638B" w:rsidRPr="00C41E7D" w:rsidRDefault="00F7638B" w:rsidP="00A57866">
      <w:pPr>
        <w:tabs>
          <w:tab w:val="left" w:pos="7655"/>
        </w:tabs>
        <w:ind w:left="851" w:right="902"/>
        <w:jc w:val="both"/>
        <w:rPr>
          <w:rFonts w:ascii="Palatino Linotype" w:hAnsi="Palatino Linotype"/>
          <w:b/>
          <w:i/>
          <w:color w:val="000000"/>
          <w:sz w:val="22"/>
          <w:szCs w:val="22"/>
          <w:lang w:eastAsia="es-MX"/>
        </w:rPr>
      </w:pPr>
    </w:p>
    <w:p w:rsidR="00F7638B" w:rsidRPr="00C41E7D" w:rsidRDefault="00F7638B" w:rsidP="00A57866">
      <w:pPr>
        <w:tabs>
          <w:tab w:val="left" w:pos="7655"/>
        </w:tabs>
        <w:ind w:left="851" w:right="902"/>
        <w:jc w:val="both"/>
        <w:rPr>
          <w:rFonts w:ascii="Palatino Linotype" w:hAnsi="Palatino Linotype"/>
          <w:b/>
          <w:i/>
          <w:color w:val="000000"/>
          <w:sz w:val="22"/>
          <w:szCs w:val="22"/>
          <w:lang w:eastAsia="es-MX"/>
        </w:rPr>
      </w:pPr>
      <w:r w:rsidRPr="00C41E7D">
        <w:rPr>
          <w:rFonts w:ascii="Palatino Linotype" w:hAnsi="Palatino Linotype"/>
          <w:b/>
          <w:i/>
          <w:color w:val="000000"/>
          <w:sz w:val="22"/>
          <w:szCs w:val="22"/>
          <w:lang w:eastAsia="es-MX"/>
        </w:rPr>
        <w:t>Expedientes:</w:t>
      </w:r>
    </w:p>
    <w:p w:rsidR="00F7638B" w:rsidRPr="00C41E7D" w:rsidRDefault="00F7638B" w:rsidP="00A57866">
      <w:pPr>
        <w:tabs>
          <w:tab w:val="left" w:pos="7655"/>
        </w:tabs>
        <w:ind w:left="851" w:right="902"/>
        <w:jc w:val="both"/>
        <w:rPr>
          <w:rFonts w:ascii="Palatino Linotype" w:hAnsi="Palatino Linotype"/>
          <w:b/>
          <w:i/>
          <w:color w:val="000000"/>
          <w:sz w:val="22"/>
          <w:szCs w:val="22"/>
          <w:lang w:eastAsia="es-MX"/>
        </w:rPr>
      </w:pPr>
      <w:r w:rsidRPr="00C41E7D">
        <w:rPr>
          <w:rFonts w:ascii="Palatino Linotype" w:hAnsi="Palatino Linotype"/>
          <w:i/>
          <w:color w:val="000000"/>
          <w:sz w:val="22"/>
          <w:szCs w:val="22"/>
          <w:lang w:eastAsia="es-MX"/>
        </w:rPr>
        <w:t>1620/07 Secretaría de la Función Pública - Alonso Lujambio Irazábal</w:t>
      </w:r>
    </w:p>
    <w:p w:rsidR="00F7638B" w:rsidRPr="00C41E7D" w:rsidRDefault="00F7638B" w:rsidP="00A57866">
      <w:pPr>
        <w:tabs>
          <w:tab w:val="left" w:pos="7655"/>
        </w:tabs>
        <w:ind w:left="851" w:right="902"/>
        <w:jc w:val="both"/>
        <w:rPr>
          <w:rFonts w:ascii="Palatino Linotype" w:hAnsi="Palatino Linotype"/>
          <w:i/>
          <w:color w:val="000000"/>
          <w:sz w:val="22"/>
          <w:szCs w:val="22"/>
          <w:lang w:eastAsia="es-MX"/>
        </w:rPr>
      </w:pPr>
      <w:r w:rsidRPr="00C41E7D">
        <w:rPr>
          <w:rFonts w:ascii="Palatino Linotype" w:hAnsi="Palatino Linotype"/>
          <w:i/>
          <w:color w:val="000000"/>
          <w:sz w:val="22"/>
          <w:szCs w:val="22"/>
          <w:lang w:eastAsia="es-MX"/>
        </w:rPr>
        <w:t>2350/07 Secretaría de la Función Pública - Alonso Lujambio Irazábal</w:t>
      </w:r>
    </w:p>
    <w:p w:rsidR="00F7638B" w:rsidRPr="00C41E7D" w:rsidRDefault="00F7638B" w:rsidP="00A57866">
      <w:pPr>
        <w:tabs>
          <w:tab w:val="left" w:pos="7655"/>
        </w:tabs>
        <w:ind w:left="851" w:right="902"/>
        <w:jc w:val="both"/>
        <w:rPr>
          <w:rFonts w:ascii="Palatino Linotype" w:hAnsi="Palatino Linotype"/>
          <w:i/>
          <w:color w:val="000000"/>
          <w:sz w:val="22"/>
          <w:szCs w:val="22"/>
          <w:lang w:eastAsia="es-MX"/>
        </w:rPr>
      </w:pPr>
      <w:r w:rsidRPr="00C41E7D">
        <w:rPr>
          <w:rFonts w:ascii="Palatino Linotype" w:hAnsi="Palatino Linotype"/>
          <w:i/>
          <w:color w:val="000000"/>
          <w:sz w:val="22"/>
          <w:szCs w:val="22"/>
          <w:lang w:eastAsia="es-MX"/>
        </w:rPr>
        <w:t>1856/08 Pemex Refinación – Alonso Gómez-Robledo V.</w:t>
      </w:r>
    </w:p>
    <w:p w:rsidR="00F7638B" w:rsidRPr="00C41E7D" w:rsidRDefault="00F7638B" w:rsidP="00A57866">
      <w:pPr>
        <w:tabs>
          <w:tab w:val="left" w:pos="7655"/>
        </w:tabs>
        <w:ind w:left="851" w:right="902"/>
        <w:jc w:val="both"/>
        <w:rPr>
          <w:rFonts w:ascii="Palatino Linotype" w:hAnsi="Palatino Linotype"/>
          <w:i/>
          <w:color w:val="000000"/>
          <w:sz w:val="22"/>
          <w:szCs w:val="22"/>
          <w:lang w:eastAsia="es-MX"/>
        </w:rPr>
      </w:pPr>
      <w:r w:rsidRPr="00C41E7D">
        <w:rPr>
          <w:rFonts w:ascii="Palatino Linotype" w:hAnsi="Palatino Linotype"/>
          <w:i/>
          <w:color w:val="000000"/>
          <w:sz w:val="22"/>
          <w:szCs w:val="22"/>
          <w:lang w:eastAsia="es-MX"/>
        </w:rPr>
        <w:t xml:space="preserve">4585/08 Instituto Mexicano del Seguro Social – Jacqueline </w:t>
      </w:r>
      <w:proofErr w:type="spellStart"/>
      <w:r w:rsidRPr="00C41E7D">
        <w:rPr>
          <w:rFonts w:ascii="Palatino Linotype" w:hAnsi="Palatino Linotype"/>
          <w:i/>
          <w:color w:val="000000"/>
          <w:sz w:val="22"/>
          <w:szCs w:val="22"/>
          <w:lang w:eastAsia="es-MX"/>
        </w:rPr>
        <w:t>Peschard</w:t>
      </w:r>
      <w:proofErr w:type="spellEnd"/>
      <w:r w:rsidRPr="00C41E7D">
        <w:rPr>
          <w:rFonts w:ascii="Palatino Linotype" w:hAnsi="Palatino Linotype"/>
          <w:i/>
          <w:color w:val="000000"/>
          <w:sz w:val="22"/>
          <w:szCs w:val="22"/>
          <w:lang w:eastAsia="es-MX"/>
        </w:rPr>
        <w:t xml:space="preserve"> Mariscal</w:t>
      </w:r>
    </w:p>
    <w:p w:rsidR="00D85377" w:rsidRPr="00C41E7D" w:rsidRDefault="00F7638B" w:rsidP="00A57866">
      <w:pPr>
        <w:tabs>
          <w:tab w:val="left" w:pos="7655"/>
        </w:tabs>
        <w:ind w:left="851" w:right="902"/>
        <w:jc w:val="both"/>
        <w:rPr>
          <w:rFonts w:ascii="Palatino Linotype" w:hAnsi="Palatino Linotype"/>
          <w:i/>
          <w:color w:val="000000"/>
          <w:sz w:val="22"/>
          <w:szCs w:val="22"/>
          <w:lang w:eastAsia="es-MX"/>
        </w:rPr>
      </w:pPr>
      <w:r w:rsidRPr="00C41E7D">
        <w:rPr>
          <w:rFonts w:ascii="Palatino Linotype" w:hAnsi="Palatino Linotype"/>
          <w:i/>
          <w:color w:val="000000"/>
          <w:sz w:val="22"/>
          <w:szCs w:val="22"/>
          <w:lang w:eastAsia="es-MX"/>
        </w:rPr>
        <w:lastRenderedPageBreak/>
        <w:t>2593/09 Instituto Mexicano del Seguro Social – Alonso Gómez-Robledo V.</w:t>
      </w:r>
      <w:r w:rsidR="00D85377" w:rsidRPr="00C41E7D">
        <w:rPr>
          <w:rFonts w:ascii="Palatino Linotype" w:hAnsi="Palatino Linotype"/>
          <w:i/>
          <w:color w:val="000000"/>
          <w:sz w:val="22"/>
          <w:szCs w:val="22"/>
          <w:lang w:eastAsia="es-MX"/>
        </w:rPr>
        <w:t>”</w:t>
      </w:r>
    </w:p>
    <w:p w:rsidR="00F7638B" w:rsidRPr="00C41E7D" w:rsidRDefault="00F7638B" w:rsidP="00A57866">
      <w:pPr>
        <w:contextualSpacing/>
        <w:jc w:val="both"/>
        <w:rPr>
          <w:rFonts w:ascii="Palatino Linotype" w:hAnsi="Palatino Linotype" w:cs="Segoe UI"/>
        </w:rPr>
      </w:pPr>
    </w:p>
    <w:p w:rsidR="00D85377" w:rsidRPr="00C41E7D" w:rsidRDefault="00D85377" w:rsidP="00A57866">
      <w:pPr>
        <w:spacing w:line="360" w:lineRule="auto"/>
        <w:contextualSpacing/>
        <w:jc w:val="both"/>
        <w:rPr>
          <w:rFonts w:ascii="Palatino Linotype" w:hAnsi="Palatino Linotype"/>
          <w:color w:val="000000"/>
        </w:rPr>
      </w:pPr>
      <w:r w:rsidRPr="00C41E7D">
        <w:rPr>
          <w:rFonts w:ascii="Palatino Linotype" w:hAnsi="Palatino Linotype" w:cs="Segoe UI"/>
        </w:rPr>
        <w:t xml:space="preserve">Hechas las apuntaciones anteriores, bajo el entendido de la naturaleza de la información solicitada en el presente asunto, </w:t>
      </w:r>
      <w:r w:rsidRPr="00C41E7D">
        <w:rPr>
          <w:rFonts w:ascii="Palatino Linotype" w:hAnsi="Palatino Linotype"/>
          <w:color w:val="000000"/>
        </w:rPr>
        <w:t xml:space="preserve">es pertinente dar curso al presente recurso de revisión pasando a abordar lo relativo </w:t>
      </w:r>
      <w:r w:rsidR="006E66C7" w:rsidRPr="00C41E7D">
        <w:rPr>
          <w:rFonts w:ascii="Palatino Linotype" w:hAnsi="Palatino Linotype"/>
          <w:color w:val="000000"/>
        </w:rPr>
        <w:t>al análisis</w:t>
      </w:r>
      <w:r w:rsidRPr="00C41E7D">
        <w:rPr>
          <w:rFonts w:ascii="Palatino Linotype" w:hAnsi="Palatino Linotype"/>
          <w:color w:val="000000"/>
        </w:rPr>
        <w:t>.</w:t>
      </w:r>
    </w:p>
    <w:p w:rsidR="00D85377" w:rsidRPr="00C41E7D" w:rsidRDefault="00D85377" w:rsidP="00A57866">
      <w:pPr>
        <w:spacing w:line="360" w:lineRule="auto"/>
        <w:jc w:val="both"/>
        <w:rPr>
          <w:rFonts w:ascii="Palatino Linotype" w:hAnsi="Palatino Linotype" w:cs="Arial"/>
          <w:b/>
          <w:color w:val="000000" w:themeColor="text1"/>
        </w:rPr>
      </w:pPr>
    </w:p>
    <w:p w:rsidR="00D527AA" w:rsidRPr="00C41E7D" w:rsidRDefault="00C66072" w:rsidP="00A57866">
      <w:pPr>
        <w:spacing w:line="360" w:lineRule="auto"/>
        <w:jc w:val="both"/>
        <w:rPr>
          <w:rFonts w:ascii="Palatino Linotype" w:hAnsi="Palatino Linotype"/>
          <w:lang w:val="es-MX" w:eastAsia="es-MX"/>
        </w:rPr>
      </w:pPr>
      <w:r w:rsidRPr="00C41E7D">
        <w:rPr>
          <w:rFonts w:ascii="Palatino Linotype" w:hAnsi="Palatino Linotype"/>
          <w:b/>
          <w:color w:val="000000" w:themeColor="text1"/>
          <w:sz w:val="28"/>
        </w:rPr>
        <w:t>SEXTO</w:t>
      </w:r>
      <w:r w:rsidRPr="00C41E7D">
        <w:rPr>
          <w:rFonts w:ascii="Palatino Linotype" w:hAnsi="Palatino Linotype" w:cs="Arial"/>
          <w:b/>
          <w:color w:val="000000" w:themeColor="text1"/>
        </w:rPr>
        <w:t xml:space="preserve">. </w:t>
      </w:r>
      <w:r w:rsidR="00E17123" w:rsidRPr="00C41E7D">
        <w:rPr>
          <w:rFonts w:ascii="Palatino Linotype" w:hAnsi="Palatino Linotype" w:cs="Arial"/>
          <w:b/>
          <w:color w:val="000000" w:themeColor="text1"/>
        </w:rPr>
        <w:t>Estudio y resolución del asunto.</w:t>
      </w:r>
      <w:r w:rsidR="00E17123" w:rsidRPr="00C41E7D">
        <w:rPr>
          <w:rFonts w:ascii="Palatino Linotype" w:hAnsi="Palatino Linotype" w:cs="Arial"/>
          <w:color w:val="000000" w:themeColor="text1"/>
        </w:rPr>
        <w:t xml:space="preserve"> </w:t>
      </w:r>
      <w:r w:rsidR="00D527AA" w:rsidRPr="00C41E7D">
        <w:rPr>
          <w:rFonts w:ascii="Palatino Linotype" w:hAnsi="Palatino Linotype" w:cs="Arial"/>
        </w:rPr>
        <w:t xml:space="preserve">Una vez determinada la vía sobre la que versará el presente asunto, y previa revisión del expediente electrónico formado en </w:t>
      </w:r>
      <w:r w:rsidR="00D527AA" w:rsidRPr="00C41E7D">
        <w:rPr>
          <w:rFonts w:ascii="Palatino Linotype" w:hAnsi="Palatino Linotype" w:cs="Arial"/>
          <w:b/>
        </w:rPr>
        <w:t>EL SAIMEX</w:t>
      </w:r>
      <w:r w:rsidR="00D527AA" w:rsidRPr="00C41E7D">
        <w:rPr>
          <w:rFonts w:ascii="Palatino Linotype" w:hAnsi="Palatino Linotype" w:cs="Arial"/>
        </w:rPr>
        <w:t xml:space="preserve"> por motivo de la solicitud de información y del recurso a que da origen, </w:t>
      </w:r>
      <w:r w:rsidR="00D527AA" w:rsidRPr="00C41E7D">
        <w:rPr>
          <w:rFonts w:ascii="Palatino Linotype" w:hAnsi="Palatino Linotype"/>
        </w:rPr>
        <w:t xml:space="preserve">se observa que </w:t>
      </w:r>
      <w:r w:rsidR="00D527AA" w:rsidRPr="00C41E7D">
        <w:rPr>
          <w:rFonts w:ascii="Palatino Linotype" w:hAnsi="Palatino Linotype"/>
          <w:b/>
        </w:rPr>
        <w:t>EL SUJETO OBLIGADO</w:t>
      </w:r>
      <w:r w:rsidR="00D527AA" w:rsidRPr="00C41E7D">
        <w:rPr>
          <w:rFonts w:ascii="Palatino Linotype" w:hAnsi="Palatino Linotype"/>
        </w:rPr>
        <w:t xml:space="preserve"> no dio respuesta a la solicitud planteada por el particular, lo que se traduce como la configuración de la </w:t>
      </w:r>
      <w:r w:rsidR="00D527AA" w:rsidRPr="00C41E7D">
        <w:rPr>
          <w:rFonts w:ascii="Palatino Linotype" w:hAnsi="Palatino Linotype"/>
          <w:b/>
        </w:rPr>
        <w:t>NEGATIVA FICTA</w:t>
      </w:r>
      <w:r w:rsidR="00D527AA" w:rsidRPr="00C41E7D">
        <w:rPr>
          <w:rFonts w:ascii="Palatino Linotype" w:hAnsi="Palatino Linotype"/>
        </w:rPr>
        <w:t xml:space="preserve">, situación que demuestra la existencia del acto impugnado y procedencia del motivo de inconformidad, consistente en: </w:t>
      </w:r>
      <w:r w:rsidR="00D527AA" w:rsidRPr="00C41E7D">
        <w:rPr>
          <w:rFonts w:ascii="Palatino Linotype" w:hAnsi="Palatino Linotype"/>
          <w:i/>
        </w:rPr>
        <w:t>“</w:t>
      </w:r>
      <w:r w:rsidR="00D7543C" w:rsidRPr="00C41E7D">
        <w:rPr>
          <w:rFonts w:ascii="Palatino Linotype" w:hAnsi="Palatino Linotype"/>
          <w:i/>
        </w:rPr>
        <w:t>…NO HE OBTENIDO RESPUESTA ALGUNA…</w:t>
      </w:r>
      <w:r w:rsidR="00F415DF" w:rsidRPr="00C41E7D">
        <w:rPr>
          <w:rFonts w:ascii="Palatino Linotype" w:hAnsi="Palatino Linotype"/>
          <w:i/>
        </w:rPr>
        <w:t>”</w:t>
      </w:r>
      <w:r w:rsidR="00D527AA" w:rsidRPr="00C41E7D">
        <w:rPr>
          <w:rFonts w:ascii="Palatino Linotype" w:hAnsi="Palatino Linotype"/>
          <w:i/>
        </w:rPr>
        <w:t xml:space="preserve">; </w:t>
      </w:r>
      <w:r w:rsidR="00D527AA" w:rsidRPr="00C41E7D">
        <w:rPr>
          <w:rFonts w:ascii="Palatino Linotype" w:hAnsi="Palatino Linotype"/>
        </w:rPr>
        <w:t>ello</w:t>
      </w:r>
      <w:r w:rsidR="00931CB0" w:rsidRPr="00C41E7D">
        <w:rPr>
          <w:rFonts w:ascii="Palatino Linotype" w:hAnsi="Palatino Linotype"/>
        </w:rPr>
        <w:t>,</w:t>
      </w:r>
      <w:r w:rsidR="00D527AA" w:rsidRPr="00C41E7D">
        <w:rPr>
          <w:rFonts w:ascii="Palatino Linotype" w:hAnsi="Palatino Linotype"/>
        </w:rPr>
        <w:t xml:space="preserve"> en virtud de que </w:t>
      </w:r>
      <w:r w:rsidR="00D527AA" w:rsidRPr="00C41E7D">
        <w:rPr>
          <w:rFonts w:ascii="Palatino Linotype" w:hAnsi="Palatino Linotype"/>
          <w:b/>
        </w:rPr>
        <w:t>EL SUJETO OBLIGADO</w:t>
      </w:r>
      <w:r w:rsidR="00D527AA" w:rsidRPr="00C41E7D">
        <w:rPr>
          <w:rFonts w:ascii="Palatino Linotype" w:hAnsi="Palatino Linotype"/>
        </w:rPr>
        <w:t xml:space="preserve"> no respondió en tiempo y forma a la solicitud requerida, dentro del plazo legal previsto para ello.</w:t>
      </w:r>
    </w:p>
    <w:p w:rsidR="00A956D1" w:rsidRPr="00C41E7D" w:rsidRDefault="00A956D1" w:rsidP="00A57866">
      <w:pPr>
        <w:autoSpaceDE w:val="0"/>
        <w:autoSpaceDN w:val="0"/>
        <w:adjustRightInd w:val="0"/>
        <w:spacing w:line="360" w:lineRule="auto"/>
        <w:ind w:right="49"/>
        <w:jc w:val="both"/>
        <w:rPr>
          <w:rFonts w:ascii="Palatino Linotype" w:hAnsi="Palatino Linotype"/>
        </w:rPr>
      </w:pPr>
    </w:p>
    <w:p w:rsidR="00D7543C" w:rsidRPr="00C41E7D" w:rsidRDefault="00C67C91" w:rsidP="00A57866">
      <w:pPr>
        <w:spacing w:line="360" w:lineRule="auto"/>
        <w:jc w:val="both"/>
        <w:rPr>
          <w:rFonts w:ascii="Palatino Linotype" w:hAnsi="Palatino Linotype" w:cs="Arial"/>
        </w:rPr>
      </w:pPr>
      <w:r w:rsidRPr="00C41E7D">
        <w:rPr>
          <w:rFonts w:ascii="Palatino Linotype" w:hAnsi="Palatino Linotype"/>
        </w:rPr>
        <w:t xml:space="preserve">Es así que, de acuerdo a los motivos de inconformidad hechos valer por </w:t>
      </w:r>
      <w:r w:rsidRPr="00C41E7D">
        <w:rPr>
          <w:rFonts w:ascii="Palatino Linotype" w:hAnsi="Palatino Linotype"/>
          <w:b/>
        </w:rPr>
        <w:t>EL RECURRENTE</w:t>
      </w:r>
      <w:r w:rsidRPr="00C41E7D">
        <w:rPr>
          <w:rFonts w:ascii="Palatino Linotype" w:hAnsi="Palatino Linotype"/>
        </w:rPr>
        <w:t xml:space="preserve">, ante la falta de respuesta, este Órgano Garante </w:t>
      </w:r>
      <w:r w:rsidRPr="00C41E7D">
        <w:rPr>
          <w:rFonts w:ascii="Palatino Linotype" w:hAnsi="Palatino Linotype" w:cs="Arial"/>
        </w:rPr>
        <w:t xml:space="preserve">considera que las razones o motivos de inconformidad son fundados, pues </w:t>
      </w:r>
      <w:r w:rsidRPr="00C41E7D">
        <w:rPr>
          <w:rFonts w:ascii="Palatino Linotype" w:hAnsi="Palatino Linotype" w:cs="Arial"/>
          <w:b/>
        </w:rPr>
        <w:t xml:space="preserve">EL SUJETO OBLIGADO </w:t>
      </w:r>
      <w:r w:rsidRPr="00C41E7D">
        <w:rPr>
          <w:rFonts w:ascii="Palatino Linotype" w:hAnsi="Palatino Linotype" w:cs="Arial"/>
        </w:rPr>
        <w:t>fue omiso en entregar lo solicitado por el particular</w:t>
      </w:r>
      <w:r w:rsidR="00D7543C" w:rsidRPr="00C41E7D">
        <w:rPr>
          <w:rFonts w:ascii="Palatino Linotype" w:hAnsi="Palatino Linotype" w:cs="Arial"/>
        </w:rPr>
        <w:t>.</w:t>
      </w:r>
    </w:p>
    <w:p w:rsidR="00A57866" w:rsidRPr="00C41E7D" w:rsidRDefault="00A57866" w:rsidP="00A57866">
      <w:pPr>
        <w:spacing w:line="360" w:lineRule="auto"/>
        <w:jc w:val="both"/>
        <w:rPr>
          <w:rFonts w:ascii="Palatino Linotype" w:hAnsi="Palatino Linotype" w:cs="Arial"/>
        </w:rPr>
      </w:pPr>
    </w:p>
    <w:p w:rsidR="00D7543C" w:rsidRPr="00C41E7D" w:rsidRDefault="00D7543C" w:rsidP="00A57866">
      <w:pPr>
        <w:spacing w:line="360" w:lineRule="auto"/>
        <w:jc w:val="both"/>
        <w:rPr>
          <w:rFonts w:ascii="Palatino Linotype" w:hAnsi="Palatino Linotype" w:cs="Arial"/>
        </w:rPr>
      </w:pPr>
      <w:r w:rsidRPr="00C41E7D">
        <w:rPr>
          <w:rFonts w:ascii="Palatino Linotype" w:hAnsi="Palatino Linotype" w:cs="Arial"/>
        </w:rPr>
        <w:t xml:space="preserve">Sobre el entendido de que la vía para la atención de la solicitud ingresada por el particular lo es mediante el derecho de acceso a datos personales, </w:t>
      </w:r>
      <w:r w:rsidR="006E66C7" w:rsidRPr="00C41E7D">
        <w:rPr>
          <w:rFonts w:ascii="Palatino Linotype" w:hAnsi="Palatino Linotype" w:cs="Arial"/>
        </w:rPr>
        <w:t xml:space="preserve">por lo que </w:t>
      </w:r>
      <w:r w:rsidRPr="00C41E7D">
        <w:rPr>
          <w:rFonts w:ascii="Palatino Linotype" w:hAnsi="Palatino Linotype" w:cs="Arial"/>
        </w:rPr>
        <w:t xml:space="preserve">es conveniente hacer referencia del contenido del artículo 16, segundo párrafo de la Constitución Política de los Estados Unidos Mexicanos; 5 párrafos vigésimo primero y vigésimo segundo, fracción III y V de la Constitución Política del Estado Libre y </w:t>
      </w:r>
      <w:r w:rsidRPr="00C41E7D">
        <w:rPr>
          <w:rFonts w:ascii="Palatino Linotype" w:hAnsi="Palatino Linotype" w:cs="Arial"/>
        </w:rPr>
        <w:lastRenderedPageBreak/>
        <w:t>Soberano de México; 6 de la Ley de Transparencia y Acceso a la Información Pública del Estado de México y Municipios; así como de los artículos 4 fracción X</w:t>
      </w:r>
      <w:r w:rsidR="0005466B" w:rsidRPr="00C41E7D">
        <w:rPr>
          <w:rFonts w:ascii="Palatino Linotype" w:hAnsi="Palatino Linotype" w:cs="Arial"/>
        </w:rPr>
        <w:t>III</w:t>
      </w:r>
      <w:r w:rsidRPr="00C41E7D">
        <w:rPr>
          <w:rFonts w:ascii="Palatino Linotype" w:hAnsi="Palatino Linotype" w:cs="Arial"/>
        </w:rPr>
        <w:t xml:space="preserve">, </w:t>
      </w:r>
      <w:r w:rsidR="0005466B" w:rsidRPr="00C41E7D">
        <w:rPr>
          <w:rFonts w:ascii="Palatino Linotype" w:hAnsi="Palatino Linotype" w:cs="Arial"/>
        </w:rPr>
        <w:t>97</w:t>
      </w:r>
      <w:r w:rsidRPr="00C41E7D">
        <w:rPr>
          <w:rFonts w:ascii="Palatino Linotype" w:hAnsi="Palatino Linotype" w:cs="Arial"/>
        </w:rPr>
        <w:t xml:space="preserve"> y </w:t>
      </w:r>
      <w:r w:rsidR="0005466B" w:rsidRPr="00C41E7D">
        <w:rPr>
          <w:rFonts w:ascii="Palatino Linotype" w:hAnsi="Palatino Linotype" w:cs="Arial"/>
        </w:rPr>
        <w:t>98</w:t>
      </w:r>
      <w:r w:rsidRPr="00C41E7D">
        <w:rPr>
          <w:rFonts w:ascii="Palatino Linotype" w:hAnsi="Palatino Linotype" w:cs="Arial"/>
        </w:rPr>
        <w:t xml:space="preserve"> de la </w:t>
      </w:r>
      <w:r w:rsidR="0005466B" w:rsidRPr="00C41E7D">
        <w:rPr>
          <w:rFonts w:ascii="Palatino Linotype" w:hAnsi="Palatino Linotype" w:cs="Arial"/>
        </w:rPr>
        <w:t>Ley de Protección de Datos Personales en Posesión de Sujetos Obligados del Estado de México y Municipios</w:t>
      </w:r>
      <w:r w:rsidRPr="00C41E7D">
        <w:rPr>
          <w:rFonts w:ascii="Palatino Linotype" w:hAnsi="Palatino Linotype" w:cs="Arial"/>
        </w:rPr>
        <w:t>, el cual es de la literalidad siguiente:</w:t>
      </w:r>
    </w:p>
    <w:p w:rsidR="00A57866" w:rsidRPr="00C41E7D" w:rsidRDefault="00A57866" w:rsidP="00A57866">
      <w:pPr>
        <w:jc w:val="both"/>
        <w:rPr>
          <w:rFonts w:ascii="Palatino Linotype" w:hAnsi="Palatino Linotype" w:cs="Arial"/>
        </w:rPr>
      </w:pPr>
    </w:p>
    <w:p w:rsidR="00D7543C" w:rsidRPr="00C41E7D" w:rsidRDefault="00D7543C" w:rsidP="00A57866">
      <w:pPr>
        <w:ind w:left="851" w:right="900"/>
        <w:jc w:val="both"/>
        <w:rPr>
          <w:rFonts w:ascii="Palatino Linotype" w:hAnsi="Palatino Linotype" w:cs="Arial"/>
          <w:b/>
          <w:bCs/>
          <w:i/>
          <w:color w:val="000000"/>
          <w:sz w:val="22"/>
          <w:szCs w:val="22"/>
        </w:rPr>
      </w:pPr>
      <w:r w:rsidRPr="00C41E7D">
        <w:rPr>
          <w:rFonts w:ascii="Palatino Linotype" w:hAnsi="Palatino Linotype" w:cs="Arial"/>
          <w:b/>
          <w:bCs/>
          <w:i/>
          <w:color w:val="000000"/>
          <w:sz w:val="22"/>
          <w:szCs w:val="22"/>
        </w:rPr>
        <w:t>“Artículo 16. (…)</w:t>
      </w:r>
    </w:p>
    <w:p w:rsidR="00D7543C" w:rsidRPr="00C41E7D" w:rsidRDefault="00D7543C" w:rsidP="00A57866">
      <w:pPr>
        <w:ind w:left="851" w:right="900"/>
        <w:jc w:val="both"/>
        <w:rPr>
          <w:rFonts w:ascii="Palatino Linotype" w:hAnsi="Palatino Linotype" w:cs="Arial"/>
          <w:i/>
          <w:color w:val="000000"/>
          <w:sz w:val="22"/>
          <w:szCs w:val="22"/>
        </w:rPr>
      </w:pPr>
      <w:r w:rsidRPr="00C41E7D">
        <w:rPr>
          <w:rFonts w:ascii="Palatino Linotype" w:hAnsi="Palatino Linotype" w:cs="Arial"/>
          <w:b/>
          <w:i/>
          <w:color w:val="000000"/>
          <w:sz w:val="22"/>
          <w:szCs w:val="22"/>
        </w:rPr>
        <w:t>Toda persona tiene derecho a la protección de sus datos personales, al acceso, rectificación y cancelación de los mismos</w:t>
      </w:r>
      <w:r w:rsidRPr="00C41E7D">
        <w:rPr>
          <w:rFonts w:ascii="Palatino Linotype" w:hAnsi="Palatino Linotype" w:cs="Arial"/>
          <w:i/>
          <w:color w:val="000000"/>
          <w:sz w:val="22"/>
          <w:szCs w:val="22"/>
        </w:rPr>
        <w:t>,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D7543C" w:rsidRPr="00C41E7D" w:rsidRDefault="00D7543C" w:rsidP="00A57866">
      <w:pPr>
        <w:ind w:left="851" w:right="900"/>
        <w:jc w:val="both"/>
        <w:rPr>
          <w:rFonts w:ascii="Palatino Linotype" w:hAnsi="Palatino Linotype"/>
          <w:i/>
          <w:sz w:val="22"/>
          <w:szCs w:val="22"/>
        </w:rPr>
      </w:pPr>
      <w:r w:rsidRPr="00C41E7D">
        <w:rPr>
          <w:rFonts w:ascii="Palatino Linotype" w:hAnsi="Palatino Linotype"/>
          <w:i/>
          <w:sz w:val="22"/>
          <w:szCs w:val="22"/>
        </w:rPr>
        <w:t>“</w:t>
      </w:r>
      <w:r w:rsidRPr="00C41E7D">
        <w:rPr>
          <w:rFonts w:ascii="Palatino Linotype" w:hAnsi="Palatino Linotype"/>
          <w:b/>
          <w:i/>
          <w:sz w:val="22"/>
          <w:szCs w:val="22"/>
        </w:rPr>
        <w:t>Artículo 5.-</w:t>
      </w:r>
      <w:r w:rsidRPr="00C41E7D">
        <w:rPr>
          <w:rFonts w:ascii="Palatino Linotype" w:hAnsi="Palatino Linotype"/>
          <w:i/>
          <w:sz w:val="22"/>
          <w:szCs w:val="22"/>
        </w:rPr>
        <w:t xml:space="preserve"> (…)</w:t>
      </w:r>
    </w:p>
    <w:p w:rsidR="00D7543C" w:rsidRPr="00C41E7D" w:rsidRDefault="00D7543C" w:rsidP="00A57866">
      <w:pPr>
        <w:ind w:left="851" w:right="900"/>
        <w:jc w:val="both"/>
        <w:rPr>
          <w:rFonts w:ascii="Palatino Linotype" w:hAnsi="Palatino Linotype"/>
          <w:i/>
          <w:sz w:val="22"/>
          <w:szCs w:val="22"/>
        </w:rPr>
      </w:pPr>
      <w:r w:rsidRPr="00C41E7D">
        <w:rPr>
          <w:rFonts w:ascii="Palatino Linotype" w:hAnsi="Palatino Linotype"/>
          <w:b/>
          <w:i/>
          <w:sz w:val="22"/>
          <w:szCs w:val="22"/>
        </w:rPr>
        <w:t xml:space="preserve">Para garantizar el ejercicio </w:t>
      </w:r>
      <w:r w:rsidRPr="00C41E7D">
        <w:rPr>
          <w:rFonts w:ascii="Palatino Linotype" w:hAnsi="Palatino Linotype"/>
          <w:i/>
          <w:sz w:val="22"/>
          <w:szCs w:val="22"/>
        </w:rPr>
        <w:t>del derecho de transparencia, acceso a la información pública</w:t>
      </w:r>
      <w:r w:rsidRPr="00C41E7D">
        <w:rPr>
          <w:rFonts w:ascii="Palatino Linotype" w:hAnsi="Palatino Linotype"/>
          <w:b/>
          <w:i/>
          <w:sz w:val="22"/>
          <w:szCs w:val="22"/>
        </w:rPr>
        <w:t xml:space="preserve"> y protección de datos personales</w:t>
      </w:r>
      <w:r w:rsidRPr="00C41E7D">
        <w:rPr>
          <w:rFonts w:ascii="Palatino Linotype" w:hAnsi="Palatino Linotype"/>
          <w:i/>
          <w:sz w:val="22"/>
          <w:szCs w:val="22"/>
        </w:rPr>
        <w:t>, los poderes públicos y los organismos autónomos, transparentarán sus acciones, en términos de las disposiciones aplicables, la información será oportuna, clara, veraz y de fácil acceso.</w:t>
      </w:r>
    </w:p>
    <w:p w:rsidR="00D7543C" w:rsidRPr="00C41E7D" w:rsidRDefault="00D7543C" w:rsidP="00A57866">
      <w:pPr>
        <w:ind w:left="851" w:right="900"/>
        <w:jc w:val="both"/>
        <w:rPr>
          <w:rFonts w:ascii="Palatino Linotype" w:hAnsi="Palatino Linotype"/>
          <w:i/>
          <w:sz w:val="22"/>
          <w:szCs w:val="22"/>
        </w:rPr>
      </w:pPr>
      <w:r w:rsidRPr="00C41E7D">
        <w:rPr>
          <w:rFonts w:ascii="Palatino Linotype" w:hAnsi="Palatino Linotype"/>
          <w:b/>
          <w:i/>
          <w:sz w:val="22"/>
          <w:szCs w:val="22"/>
        </w:rPr>
        <w:t>Este derecho se regirá por los principios y bases siguientes</w:t>
      </w:r>
      <w:r w:rsidRPr="00C41E7D">
        <w:rPr>
          <w:rFonts w:ascii="Palatino Linotype" w:hAnsi="Palatino Linotype"/>
          <w:i/>
          <w:sz w:val="22"/>
          <w:szCs w:val="22"/>
        </w:rPr>
        <w:t>:</w:t>
      </w:r>
    </w:p>
    <w:p w:rsidR="00D7543C" w:rsidRPr="00C41E7D" w:rsidRDefault="00D7543C" w:rsidP="00A57866">
      <w:pPr>
        <w:ind w:left="851" w:right="900"/>
        <w:jc w:val="both"/>
        <w:rPr>
          <w:rFonts w:ascii="Palatino Linotype" w:hAnsi="Palatino Linotype"/>
          <w:i/>
          <w:sz w:val="22"/>
          <w:szCs w:val="22"/>
        </w:rPr>
      </w:pPr>
      <w:r w:rsidRPr="00C41E7D">
        <w:rPr>
          <w:rFonts w:ascii="Palatino Linotype" w:hAnsi="Palatino Linotype"/>
          <w:i/>
          <w:sz w:val="22"/>
          <w:szCs w:val="22"/>
        </w:rPr>
        <w:t xml:space="preserve">III. </w:t>
      </w:r>
      <w:r w:rsidRPr="00C41E7D">
        <w:rPr>
          <w:rFonts w:ascii="Palatino Linotype" w:hAnsi="Palatino Linotype"/>
          <w:b/>
          <w:i/>
          <w:sz w:val="22"/>
          <w:szCs w:val="22"/>
        </w:rPr>
        <w:t>Toda persona, sin necesidad de acreditar interés alguno o justificar su utilización, tendrá acceso gratuito</w:t>
      </w:r>
      <w:r w:rsidRPr="00C41E7D">
        <w:rPr>
          <w:rFonts w:ascii="Palatino Linotype" w:hAnsi="Palatino Linotype"/>
          <w:i/>
          <w:sz w:val="22"/>
          <w:szCs w:val="22"/>
        </w:rPr>
        <w:t xml:space="preserve"> a la información pública, </w:t>
      </w:r>
      <w:r w:rsidRPr="00C41E7D">
        <w:rPr>
          <w:rFonts w:ascii="Palatino Linotype" w:hAnsi="Palatino Linotype"/>
          <w:b/>
          <w:i/>
          <w:sz w:val="22"/>
          <w:szCs w:val="22"/>
        </w:rPr>
        <w:t>a sus datos personales</w:t>
      </w:r>
      <w:r w:rsidRPr="00C41E7D">
        <w:rPr>
          <w:rFonts w:ascii="Palatino Linotype" w:hAnsi="Palatino Linotype"/>
          <w:i/>
          <w:sz w:val="22"/>
          <w:szCs w:val="22"/>
        </w:rPr>
        <w:t xml:space="preserve"> o a la rectificación de éstos. </w:t>
      </w:r>
    </w:p>
    <w:p w:rsidR="00D7543C" w:rsidRPr="00C41E7D" w:rsidRDefault="00D7543C" w:rsidP="00A57866">
      <w:pPr>
        <w:ind w:left="851" w:right="900"/>
        <w:jc w:val="both"/>
        <w:rPr>
          <w:rFonts w:ascii="Palatino Linotype" w:hAnsi="Palatino Linotype"/>
          <w:i/>
          <w:sz w:val="22"/>
          <w:szCs w:val="22"/>
        </w:rPr>
      </w:pPr>
      <w:r w:rsidRPr="00C41E7D">
        <w:rPr>
          <w:rFonts w:ascii="Palatino Linotype" w:hAnsi="Palatino Linotype"/>
          <w:i/>
          <w:sz w:val="22"/>
          <w:szCs w:val="22"/>
        </w:rPr>
        <w:t xml:space="preserve">V. </w:t>
      </w:r>
      <w:r w:rsidRPr="00C41E7D">
        <w:rPr>
          <w:rFonts w:ascii="Palatino Linotype" w:hAnsi="Palatino Linotype"/>
          <w:b/>
          <w:i/>
          <w:sz w:val="22"/>
          <w:szCs w:val="22"/>
        </w:rPr>
        <w:t xml:space="preserve">Los procedimientos </w:t>
      </w:r>
      <w:r w:rsidRPr="00C41E7D">
        <w:rPr>
          <w:rFonts w:ascii="Palatino Linotype" w:hAnsi="Palatino Linotype"/>
          <w:i/>
          <w:sz w:val="22"/>
          <w:szCs w:val="22"/>
        </w:rPr>
        <w:t xml:space="preserve">de acceso a la información pública, </w:t>
      </w:r>
      <w:r w:rsidRPr="00C41E7D">
        <w:rPr>
          <w:rFonts w:ascii="Palatino Linotype" w:hAnsi="Palatino Linotype"/>
          <w:b/>
          <w:i/>
          <w:sz w:val="22"/>
          <w:szCs w:val="22"/>
        </w:rPr>
        <w:t>de acceso, corrección y supresión de datos personales</w:t>
      </w:r>
      <w:r w:rsidRPr="00C41E7D">
        <w:rPr>
          <w:rFonts w:ascii="Palatino Linotype" w:hAnsi="Palatino Linotype"/>
          <w:i/>
          <w:sz w:val="22"/>
          <w:szCs w:val="22"/>
        </w:rPr>
        <w:t xml:space="preserve">, </w:t>
      </w:r>
      <w:r w:rsidRPr="00C41E7D">
        <w:rPr>
          <w:rFonts w:ascii="Palatino Linotype" w:hAnsi="Palatino Linotype"/>
          <w:b/>
          <w:i/>
          <w:sz w:val="22"/>
          <w:szCs w:val="22"/>
        </w:rPr>
        <w:t>así como los recursos de revisión derivados de los mismos, podrán tramitarse por medios electrónicos, a través de un sistema automatizado que para tal efecto establezca la ley reglamentaria y el organismo autónomo garante</w:t>
      </w:r>
      <w:r w:rsidRPr="00C41E7D">
        <w:rPr>
          <w:rFonts w:ascii="Palatino Linotype" w:hAnsi="Palatino Linotype"/>
          <w:i/>
          <w:sz w:val="22"/>
          <w:szCs w:val="22"/>
        </w:rPr>
        <w:t xml:space="preserve"> en el ámbito de su competencia. Las resoluciones que correspondan a estos procedimientos se sistematizarán para favorecer su consulta….”</w:t>
      </w:r>
    </w:p>
    <w:p w:rsidR="00D7543C" w:rsidRPr="00C41E7D" w:rsidRDefault="00D7543C" w:rsidP="00A57866">
      <w:pPr>
        <w:ind w:left="851" w:right="900"/>
        <w:jc w:val="both"/>
        <w:rPr>
          <w:rFonts w:ascii="Palatino Linotype" w:hAnsi="Palatino Linotype" w:cs="Arial"/>
          <w:i/>
          <w:sz w:val="22"/>
          <w:szCs w:val="22"/>
        </w:rPr>
      </w:pPr>
      <w:r w:rsidRPr="00C41E7D">
        <w:rPr>
          <w:rFonts w:ascii="Palatino Linotype" w:hAnsi="Palatino Linotype"/>
          <w:b/>
          <w:i/>
          <w:sz w:val="22"/>
          <w:szCs w:val="22"/>
        </w:rPr>
        <w:t>Artículo 6</w:t>
      </w:r>
      <w:r w:rsidRPr="00C41E7D">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w:t>
      </w:r>
      <w:r w:rsidRPr="00C41E7D">
        <w:rPr>
          <w:rFonts w:ascii="Palatino Linotype" w:hAnsi="Palatino Linotype"/>
          <w:b/>
          <w:i/>
          <w:sz w:val="22"/>
          <w:szCs w:val="22"/>
        </w:rPr>
        <w:t>En el caso de los derechos de acceso, rectificación, cancelación u oposición; los principios, procedimientos, medidas de seguridad en el tratamiento y demás disposiciones en materia de datos personales, se deberá estar a lo dispuesto en las leyes de la materia.</w:t>
      </w:r>
      <w:r w:rsidRPr="00C41E7D">
        <w:rPr>
          <w:rFonts w:ascii="Palatino Linotype" w:hAnsi="Palatino Linotype"/>
          <w:i/>
          <w:sz w:val="22"/>
          <w:szCs w:val="22"/>
        </w:rPr>
        <w:t>”</w:t>
      </w:r>
    </w:p>
    <w:p w:rsidR="00D7543C" w:rsidRPr="00C41E7D" w:rsidRDefault="00D7543C" w:rsidP="00A57866">
      <w:pPr>
        <w:ind w:left="851" w:right="900"/>
        <w:jc w:val="both"/>
        <w:rPr>
          <w:rFonts w:ascii="Palatino Linotype" w:hAnsi="Palatino Linotype"/>
          <w:i/>
          <w:sz w:val="22"/>
          <w:szCs w:val="22"/>
        </w:rPr>
      </w:pPr>
      <w:r w:rsidRPr="00C41E7D">
        <w:rPr>
          <w:rFonts w:ascii="Palatino Linotype" w:hAnsi="Palatino Linotype"/>
          <w:i/>
          <w:sz w:val="22"/>
          <w:szCs w:val="22"/>
        </w:rPr>
        <w:t>“</w:t>
      </w:r>
      <w:r w:rsidRPr="00C41E7D">
        <w:rPr>
          <w:rFonts w:ascii="Palatino Linotype" w:hAnsi="Palatino Linotype"/>
          <w:b/>
          <w:i/>
          <w:sz w:val="22"/>
          <w:szCs w:val="22"/>
        </w:rPr>
        <w:t>Artículo 4</w:t>
      </w:r>
      <w:r w:rsidRPr="00C41E7D">
        <w:rPr>
          <w:rFonts w:ascii="Palatino Linotype" w:hAnsi="Palatino Linotype"/>
          <w:i/>
          <w:sz w:val="22"/>
          <w:szCs w:val="22"/>
        </w:rPr>
        <w:t>.- Para los efectos de esta Ley se entiende por:</w:t>
      </w:r>
    </w:p>
    <w:p w:rsidR="00D7543C" w:rsidRPr="00C41E7D" w:rsidRDefault="00D7543C" w:rsidP="00A57866">
      <w:pPr>
        <w:ind w:left="851" w:right="900"/>
        <w:jc w:val="both"/>
        <w:rPr>
          <w:rFonts w:ascii="Palatino Linotype" w:hAnsi="Palatino Linotype"/>
          <w:i/>
          <w:sz w:val="22"/>
          <w:szCs w:val="22"/>
        </w:rPr>
      </w:pPr>
      <w:r w:rsidRPr="00C41E7D">
        <w:rPr>
          <w:rFonts w:ascii="Palatino Linotype" w:hAnsi="Palatino Linotype"/>
          <w:i/>
          <w:sz w:val="22"/>
          <w:szCs w:val="22"/>
        </w:rPr>
        <w:t>(…)</w:t>
      </w:r>
    </w:p>
    <w:p w:rsidR="00A00539" w:rsidRPr="00C41E7D" w:rsidRDefault="0005466B" w:rsidP="00A57866">
      <w:pPr>
        <w:ind w:left="851" w:right="900"/>
        <w:jc w:val="both"/>
        <w:rPr>
          <w:rFonts w:ascii="Palatino Linotype" w:hAnsi="Palatino Linotype"/>
          <w:i/>
          <w:sz w:val="22"/>
          <w:szCs w:val="22"/>
        </w:rPr>
      </w:pPr>
      <w:r w:rsidRPr="00C41E7D">
        <w:rPr>
          <w:rFonts w:ascii="Palatino Linotype" w:hAnsi="Palatino Linotype"/>
          <w:b/>
          <w:i/>
          <w:sz w:val="22"/>
          <w:szCs w:val="22"/>
        </w:rPr>
        <w:lastRenderedPageBreak/>
        <w:t>XIII.</w:t>
      </w:r>
      <w:r w:rsidRPr="00C41E7D">
        <w:rPr>
          <w:rFonts w:ascii="Palatino Linotype" w:hAnsi="Palatino Linotype"/>
          <w:i/>
          <w:sz w:val="22"/>
          <w:szCs w:val="22"/>
        </w:rPr>
        <w:t xml:space="preserve"> Derechos ARCO: a los derechos de Acceso, Rectificación, Cancelación y Oposición al tratamiento</w:t>
      </w:r>
      <w:r w:rsidR="00A00539" w:rsidRPr="00C41E7D">
        <w:rPr>
          <w:rFonts w:ascii="Palatino Linotype" w:hAnsi="Palatino Linotype"/>
          <w:i/>
          <w:sz w:val="22"/>
          <w:szCs w:val="22"/>
        </w:rPr>
        <w:t xml:space="preserve"> </w:t>
      </w:r>
      <w:r w:rsidRPr="00C41E7D">
        <w:rPr>
          <w:rFonts w:ascii="Palatino Linotype" w:hAnsi="Palatino Linotype"/>
          <w:i/>
          <w:sz w:val="22"/>
          <w:szCs w:val="22"/>
        </w:rPr>
        <w:t>de datos personales.</w:t>
      </w:r>
    </w:p>
    <w:p w:rsidR="00A00539" w:rsidRPr="00C41E7D" w:rsidRDefault="00A00539" w:rsidP="00A57866">
      <w:pPr>
        <w:ind w:left="851" w:right="900"/>
        <w:jc w:val="both"/>
        <w:rPr>
          <w:rFonts w:ascii="Palatino Linotype" w:hAnsi="Palatino Linotype"/>
          <w:i/>
          <w:sz w:val="22"/>
          <w:szCs w:val="22"/>
        </w:rPr>
      </w:pPr>
      <w:r w:rsidRPr="00C41E7D">
        <w:rPr>
          <w:rFonts w:ascii="Palatino Linotype" w:hAnsi="Palatino Linotype"/>
          <w:i/>
          <w:sz w:val="22"/>
          <w:szCs w:val="22"/>
        </w:rPr>
        <w:t>…</w:t>
      </w:r>
    </w:p>
    <w:p w:rsidR="0005466B" w:rsidRPr="00C41E7D" w:rsidRDefault="0005466B" w:rsidP="00A57866">
      <w:pPr>
        <w:ind w:left="851" w:right="900"/>
        <w:jc w:val="both"/>
        <w:rPr>
          <w:rFonts w:ascii="Palatino Linotype" w:hAnsi="Palatino Linotype"/>
          <w:b/>
          <w:i/>
          <w:sz w:val="22"/>
          <w:szCs w:val="22"/>
        </w:rPr>
      </w:pPr>
      <w:r w:rsidRPr="00C41E7D">
        <w:rPr>
          <w:rFonts w:ascii="Palatino Linotype" w:hAnsi="Palatino Linotype"/>
          <w:b/>
          <w:i/>
          <w:sz w:val="22"/>
          <w:szCs w:val="22"/>
        </w:rPr>
        <w:t>Artículo 97.</w:t>
      </w:r>
      <w:r w:rsidRPr="00C41E7D">
        <w:rPr>
          <w:rFonts w:ascii="Palatino Linotype" w:hAnsi="Palatino Linotype"/>
          <w:i/>
          <w:sz w:val="22"/>
          <w:szCs w:val="22"/>
        </w:rPr>
        <w:t xml:space="preserve"> Los derechos de acceso, rectificación, cancelación y oposición de datos personales son derechos independientes. El ejercicio de cualquiera de ellos no es requisito previo no impide el ejercicio de otro. </w:t>
      </w:r>
      <w:r w:rsidRPr="00C41E7D">
        <w:rPr>
          <w:rFonts w:ascii="Palatino Linotype" w:hAnsi="Palatino Linotype"/>
          <w:b/>
          <w:i/>
          <w:sz w:val="22"/>
          <w:szCs w:val="22"/>
        </w:rPr>
        <w:t>La procedencia de estos derechos, en su caso, se hará efectiva una vez que el titular o su representante legal acrediten su identidad o representación, respectivamente.</w:t>
      </w:r>
    </w:p>
    <w:p w:rsidR="0005466B" w:rsidRPr="00C41E7D" w:rsidRDefault="0005466B" w:rsidP="00A57866">
      <w:pPr>
        <w:ind w:left="851" w:right="900"/>
        <w:jc w:val="both"/>
        <w:rPr>
          <w:rFonts w:ascii="Palatino Linotype" w:hAnsi="Palatino Linotype"/>
          <w:i/>
          <w:sz w:val="22"/>
          <w:szCs w:val="22"/>
        </w:rPr>
      </w:pPr>
      <w:r w:rsidRPr="00C41E7D">
        <w:rPr>
          <w:rFonts w:ascii="Palatino Linotype" w:hAnsi="Palatino Linotype"/>
          <w:i/>
          <w:sz w:val="22"/>
          <w:szCs w:val="22"/>
        </w:rPr>
        <w:t>…</w:t>
      </w:r>
    </w:p>
    <w:p w:rsidR="0005466B" w:rsidRPr="00C41E7D" w:rsidRDefault="0005466B" w:rsidP="00A57866">
      <w:pPr>
        <w:ind w:left="851" w:right="900"/>
        <w:jc w:val="both"/>
        <w:rPr>
          <w:rFonts w:ascii="Palatino Linotype" w:hAnsi="Palatino Linotype"/>
          <w:i/>
          <w:sz w:val="22"/>
          <w:szCs w:val="22"/>
        </w:rPr>
      </w:pPr>
      <w:r w:rsidRPr="00C41E7D">
        <w:rPr>
          <w:rFonts w:ascii="Palatino Linotype" w:hAnsi="Palatino Linotype"/>
          <w:b/>
          <w:i/>
          <w:sz w:val="22"/>
          <w:szCs w:val="22"/>
        </w:rPr>
        <w:t>Artículo 98.</w:t>
      </w:r>
      <w:r w:rsidRPr="00C41E7D">
        <w:rPr>
          <w:rFonts w:ascii="Palatino Linotype" w:hAnsi="Palatino Linotype"/>
          <w:i/>
          <w:sz w:val="22"/>
          <w:szCs w:val="22"/>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D7543C" w:rsidRPr="00C41E7D" w:rsidRDefault="0005466B" w:rsidP="00A57866">
      <w:pPr>
        <w:ind w:left="851" w:right="900"/>
        <w:jc w:val="both"/>
        <w:rPr>
          <w:rFonts w:ascii="Palatino Linotype" w:hAnsi="Palatino Linotype"/>
          <w:i/>
          <w:sz w:val="22"/>
          <w:szCs w:val="22"/>
        </w:rPr>
      </w:pPr>
      <w:r w:rsidRPr="00C41E7D">
        <w:rPr>
          <w:rFonts w:ascii="Palatino Linotype" w:hAnsi="Palatino Linotype"/>
          <w:i/>
          <w:sz w:val="22"/>
          <w:szCs w:val="22"/>
        </w:rPr>
        <w:t>El responsable debe responder al ejercicio del derecho de acceso, tenga o no datos de carácter personal del interesado en su sistema de datos.”</w:t>
      </w:r>
    </w:p>
    <w:p w:rsidR="00A57866" w:rsidRPr="00C41E7D" w:rsidRDefault="00A57866" w:rsidP="00A57866">
      <w:pPr>
        <w:ind w:left="851" w:right="900"/>
        <w:jc w:val="both"/>
        <w:rPr>
          <w:rFonts w:ascii="Palatino Linotype" w:hAnsi="Palatino Linotype"/>
          <w:sz w:val="22"/>
          <w:szCs w:val="22"/>
        </w:rPr>
      </w:pPr>
    </w:p>
    <w:p w:rsidR="00D7543C" w:rsidRPr="00C41E7D" w:rsidRDefault="00D7543C" w:rsidP="00A57866">
      <w:pPr>
        <w:spacing w:line="360" w:lineRule="auto"/>
        <w:ind w:right="49"/>
        <w:jc w:val="both"/>
        <w:rPr>
          <w:rFonts w:ascii="Palatino Linotype" w:hAnsi="Palatino Linotype" w:cs="Arial"/>
        </w:rPr>
      </w:pPr>
      <w:r w:rsidRPr="00C41E7D">
        <w:rPr>
          <w:rFonts w:ascii="Palatino Linotype" w:hAnsi="Palatino Linotype" w:cs="Arial"/>
        </w:rPr>
        <w:t xml:space="preserve">De los anteriores preceptos se advierte que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justificar su interés o justificar su utilización podrá solicitar el acceso gratuito a sus datos personales, en tal sentido </w:t>
      </w:r>
      <w:r w:rsidR="006E66C7" w:rsidRPr="00C41E7D">
        <w:rPr>
          <w:rFonts w:ascii="Palatino Linotype" w:hAnsi="Palatino Linotype" w:cs="Arial"/>
        </w:rPr>
        <w:t>ese</w:t>
      </w:r>
      <w:r w:rsidRPr="00C41E7D">
        <w:rPr>
          <w:rFonts w:ascii="Palatino Linotype" w:hAnsi="Palatino Linotype" w:cs="Arial"/>
        </w:rPr>
        <w:t xml:space="preserve"> derecho podrá tramitarse por medios electrónicos a través del sistema automatizado que se establezca por la </w:t>
      </w:r>
      <w:r w:rsidR="006E66C7" w:rsidRPr="00C41E7D">
        <w:rPr>
          <w:rFonts w:ascii="Palatino Linotype" w:hAnsi="Palatino Linotype" w:cs="Arial"/>
        </w:rPr>
        <w:t xml:space="preserve">Ley </w:t>
      </w:r>
      <w:r w:rsidRPr="00C41E7D">
        <w:rPr>
          <w:rFonts w:ascii="Palatino Linotype" w:hAnsi="Palatino Linotype" w:cs="Arial"/>
        </w:rPr>
        <w:t xml:space="preserve">de la materia y por el </w:t>
      </w:r>
      <w:r w:rsidR="006E66C7" w:rsidRPr="00C41E7D">
        <w:rPr>
          <w:rFonts w:ascii="Palatino Linotype" w:hAnsi="Palatino Linotype" w:cs="Arial"/>
        </w:rPr>
        <w:t xml:space="preserve">Órgano Garante </w:t>
      </w:r>
      <w:r w:rsidRPr="00C41E7D">
        <w:rPr>
          <w:rFonts w:ascii="Palatino Linotype" w:hAnsi="Palatino Linotype" w:cs="Arial"/>
        </w:rPr>
        <w:t>del mismo.</w:t>
      </w:r>
    </w:p>
    <w:p w:rsidR="00A57866" w:rsidRPr="00C41E7D" w:rsidRDefault="00A57866" w:rsidP="00A57866">
      <w:pPr>
        <w:spacing w:line="360" w:lineRule="auto"/>
        <w:ind w:right="49"/>
        <w:jc w:val="both"/>
        <w:rPr>
          <w:rFonts w:ascii="Palatino Linotype" w:hAnsi="Palatino Linotype" w:cs="Arial"/>
        </w:rPr>
      </w:pPr>
    </w:p>
    <w:p w:rsidR="00D7543C" w:rsidRPr="00C41E7D" w:rsidRDefault="00D7543C" w:rsidP="00A57866">
      <w:pPr>
        <w:spacing w:line="360" w:lineRule="auto"/>
        <w:jc w:val="both"/>
        <w:rPr>
          <w:rFonts w:ascii="Palatino Linotype" w:hAnsi="Palatino Linotype" w:cs="Arial"/>
        </w:rPr>
      </w:pPr>
      <w:r w:rsidRPr="00C41E7D">
        <w:rPr>
          <w:rFonts w:ascii="Palatino Linotype" w:hAnsi="Palatino Linotype" w:cs="Arial"/>
        </w:rPr>
        <w:t xml:space="preserve">Igualmente se denota, como fue apuntado en el considerando anterior, que el derecho que tenga por objeto conocer información personal del propio solicitante, que se encuentre en posesión de cualquier Sujeto Obligado, será regulado por la </w:t>
      </w:r>
      <w:r w:rsidR="00A00539" w:rsidRPr="00C41E7D">
        <w:rPr>
          <w:rFonts w:ascii="Palatino Linotype" w:hAnsi="Palatino Linotype" w:cs="Arial"/>
        </w:rPr>
        <w:t xml:space="preserve">Ley de </w:t>
      </w:r>
      <w:r w:rsidR="00A00539" w:rsidRPr="00C41E7D">
        <w:rPr>
          <w:rFonts w:ascii="Palatino Linotype" w:hAnsi="Palatino Linotype" w:cs="Arial"/>
        </w:rPr>
        <w:lastRenderedPageBreak/>
        <w:t>Protección de Datos Personales en Posesión de Sujetos Obligados del Estado de México y Municipios</w:t>
      </w:r>
      <w:r w:rsidRPr="00C41E7D">
        <w:rPr>
          <w:rFonts w:ascii="Palatino Linotype" w:hAnsi="Palatino Linotype" w:cs="Arial"/>
        </w:rPr>
        <w:t xml:space="preserve">, así en dicha Ley se listan </w:t>
      </w:r>
      <w:r w:rsidR="00CB47CF" w:rsidRPr="00C41E7D">
        <w:rPr>
          <w:rFonts w:ascii="Palatino Linotype" w:hAnsi="Palatino Linotype" w:cs="Arial"/>
        </w:rPr>
        <w:t xml:space="preserve">derechos de Acceso, Rectificación, Cancelación y Oposición al tratamiento, conocidos como </w:t>
      </w:r>
      <w:r w:rsidRPr="00C41E7D">
        <w:rPr>
          <w:rFonts w:ascii="Palatino Linotype" w:hAnsi="Palatino Linotype" w:cs="Arial"/>
        </w:rPr>
        <w:t xml:space="preserve">derechos ARCO, </w:t>
      </w:r>
      <w:r w:rsidR="00CB47CF" w:rsidRPr="00C41E7D">
        <w:rPr>
          <w:rFonts w:ascii="Palatino Linotype" w:hAnsi="Palatino Linotype" w:cs="Arial"/>
        </w:rPr>
        <w:t xml:space="preserve">los cuales </w:t>
      </w:r>
      <w:r w:rsidRPr="00C41E7D">
        <w:rPr>
          <w:rFonts w:ascii="Palatino Linotype" w:hAnsi="Palatino Linotype" w:cs="Arial"/>
        </w:rPr>
        <w:t>son independientes, ya que el ejercicio de cualquiera de ellos no es requisito previo ni impide el ejercicio de otro, dentro de los que se encuentra el de acceso a datos personales; refiriéndose expresamente que el titular de los datos tiene derecho a ser informado sobre sus datos personales que estén en posesión del Sujeto Obligado, su origen, el tratamiento del que sean objeto, las cesiones realizadas o que se pretendan realizar y al acceso al aviso de privacidad a que está sujeto el tratamiento; y como requisito importante se alude a que la procedencia de los derechos ARCO se hará efectiva una vez que el titular acredite su identidad.</w:t>
      </w:r>
    </w:p>
    <w:p w:rsidR="00A57866" w:rsidRPr="00C41E7D" w:rsidRDefault="00A57866" w:rsidP="00A57866">
      <w:pPr>
        <w:spacing w:line="360" w:lineRule="auto"/>
        <w:jc w:val="both"/>
        <w:rPr>
          <w:rFonts w:ascii="Palatino Linotype" w:hAnsi="Palatino Linotype" w:cs="Arial"/>
        </w:rPr>
      </w:pPr>
    </w:p>
    <w:p w:rsidR="00485083" w:rsidRPr="00C41E7D" w:rsidRDefault="00485083" w:rsidP="00A57866">
      <w:pPr>
        <w:spacing w:line="360" w:lineRule="auto"/>
        <w:jc w:val="both"/>
        <w:rPr>
          <w:rFonts w:ascii="Palatino Linotype" w:hAnsi="Palatino Linotype"/>
        </w:rPr>
      </w:pPr>
      <w:r w:rsidRPr="00C41E7D">
        <w:rPr>
          <w:rFonts w:ascii="Palatino Linotype" w:hAnsi="Palatino Linotype"/>
        </w:rPr>
        <w:t>Por otro lado, es importante traer a contexto los Lineamientos Generales en Materia de Clasificación y Desclasificación de la Información, así como para la elaboración de Versiones Públicas, que dispone:</w:t>
      </w:r>
    </w:p>
    <w:p w:rsidR="00A57866" w:rsidRPr="00C41E7D" w:rsidRDefault="00A57866" w:rsidP="00A57866">
      <w:pPr>
        <w:jc w:val="both"/>
        <w:rPr>
          <w:rFonts w:ascii="Palatino Linotype" w:hAnsi="Palatino Linotype"/>
        </w:rPr>
      </w:pPr>
    </w:p>
    <w:p w:rsidR="00485083" w:rsidRPr="00C41E7D" w:rsidRDefault="00485083" w:rsidP="00A57866">
      <w:pPr>
        <w:ind w:left="851" w:right="902"/>
        <w:jc w:val="both"/>
        <w:rPr>
          <w:rFonts w:ascii="Palatino Linotype" w:hAnsi="Palatino Linotype"/>
          <w:i/>
          <w:sz w:val="22"/>
          <w:szCs w:val="22"/>
        </w:rPr>
      </w:pPr>
      <w:r w:rsidRPr="00C41E7D">
        <w:rPr>
          <w:rFonts w:ascii="Palatino Linotype" w:hAnsi="Palatino Linotype"/>
          <w:b/>
          <w:i/>
          <w:sz w:val="22"/>
          <w:szCs w:val="22"/>
        </w:rPr>
        <w:t>“Trigésimo noveno.</w:t>
      </w:r>
      <w:r w:rsidRPr="00C41E7D">
        <w:rPr>
          <w:rFonts w:ascii="Palatino Linotype" w:hAnsi="Palatino Linotype"/>
          <w:i/>
          <w:sz w:val="22"/>
          <w:szCs w:val="22"/>
        </w:rPr>
        <w:t xml:space="preserve"> Los datos personales concernientes a una persona física identificada o identificable, </w:t>
      </w:r>
      <w:r w:rsidRPr="00C41E7D">
        <w:rPr>
          <w:rFonts w:ascii="Palatino Linotype" w:hAnsi="Palatino Linotype"/>
          <w:b/>
          <w:i/>
          <w:sz w:val="22"/>
          <w:szCs w:val="22"/>
        </w:rPr>
        <w:t>no podrán clasificarse como confidenciales ante sus titulares</w:t>
      </w:r>
      <w:r w:rsidRPr="00C41E7D">
        <w:rPr>
          <w:rFonts w:ascii="Palatino Linotype" w:hAnsi="Palatino Linotype"/>
          <w:i/>
          <w:sz w:val="22"/>
          <w:szCs w:val="22"/>
        </w:rPr>
        <w:t>.</w:t>
      </w:r>
    </w:p>
    <w:p w:rsidR="00485083" w:rsidRPr="00C41E7D" w:rsidRDefault="00485083" w:rsidP="00A57866">
      <w:pPr>
        <w:ind w:left="851" w:right="902"/>
        <w:jc w:val="both"/>
        <w:rPr>
          <w:rFonts w:ascii="Palatino Linotype" w:hAnsi="Palatino Linotype"/>
          <w:i/>
          <w:sz w:val="22"/>
          <w:szCs w:val="22"/>
          <w:u w:val="single"/>
        </w:rPr>
      </w:pPr>
      <w:r w:rsidRPr="00C41E7D">
        <w:rPr>
          <w:rFonts w:ascii="Palatino Linotype" w:hAnsi="Palatino Linotype"/>
          <w:i/>
          <w:sz w:val="22"/>
          <w:szCs w:val="22"/>
        </w:rPr>
        <w:t xml:space="preserve">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Dando acceso a los datos </w:t>
      </w:r>
      <w:r w:rsidRPr="00C41E7D">
        <w:rPr>
          <w:rFonts w:ascii="Palatino Linotype" w:hAnsi="Palatino Linotype"/>
          <w:b/>
          <w:i/>
          <w:sz w:val="22"/>
          <w:szCs w:val="22"/>
          <w:u w:val="single"/>
        </w:rPr>
        <w:t>previa acreditación de la identidad o personalidad del mismo, en términos de las disposiciones normativas aplicables</w:t>
      </w:r>
      <w:r w:rsidRPr="00C41E7D">
        <w:rPr>
          <w:rFonts w:ascii="Palatino Linotype" w:hAnsi="Palatino Linotype"/>
          <w:i/>
          <w:sz w:val="22"/>
          <w:szCs w:val="22"/>
          <w:u w:val="single"/>
        </w:rPr>
        <w:t>.</w:t>
      </w:r>
    </w:p>
    <w:p w:rsidR="00485083" w:rsidRPr="00C41E7D" w:rsidRDefault="00485083" w:rsidP="00A57866">
      <w:pPr>
        <w:ind w:left="851" w:right="902"/>
        <w:jc w:val="both"/>
        <w:rPr>
          <w:rFonts w:ascii="Palatino Linotype" w:hAnsi="Palatino Linotype"/>
          <w:i/>
          <w:sz w:val="22"/>
          <w:szCs w:val="22"/>
        </w:rPr>
      </w:pPr>
      <w:r w:rsidRPr="00C41E7D">
        <w:rPr>
          <w:rFonts w:ascii="Palatino Linotype" w:hAnsi="Palatino Linotype"/>
          <w:i/>
          <w:sz w:val="22"/>
          <w:szCs w:val="22"/>
        </w:rPr>
        <w:t>En caso de que los documentos puestos a disposición del titular de los datos contengan información pública, además de sus datos personales, no deberá testarse ésta.</w:t>
      </w:r>
    </w:p>
    <w:p w:rsidR="00485083" w:rsidRPr="00C41E7D" w:rsidRDefault="00485083" w:rsidP="00A57866">
      <w:pPr>
        <w:ind w:left="851" w:right="902"/>
        <w:jc w:val="both"/>
        <w:rPr>
          <w:rFonts w:ascii="Palatino Linotype" w:hAnsi="Palatino Linotype"/>
          <w:i/>
          <w:sz w:val="22"/>
          <w:szCs w:val="22"/>
        </w:rPr>
      </w:pPr>
      <w:r w:rsidRPr="00C41E7D">
        <w:rPr>
          <w:rFonts w:ascii="Palatino Linotype" w:hAnsi="Palatino Linotype"/>
          <w:i/>
          <w:sz w:val="22"/>
          <w:szCs w:val="22"/>
        </w:rPr>
        <w:t xml:space="preserve">Ante las solicitudes de acceso en las que se requieran datos personales de terceros que obren en una fuente de acceso público o en un registro público, los sujetos obligados en cumplimiento al principio de finalidad deberán orientar al solicitante para que </w:t>
      </w:r>
      <w:r w:rsidRPr="00C41E7D">
        <w:rPr>
          <w:rFonts w:ascii="Palatino Linotype" w:hAnsi="Palatino Linotype"/>
          <w:i/>
          <w:sz w:val="22"/>
          <w:szCs w:val="22"/>
        </w:rPr>
        <w:lastRenderedPageBreak/>
        <w:t>acuda a aquél en el que se encuentre la información y la obtenga mediante el procedimiento establecido para tal fin.”</w:t>
      </w:r>
    </w:p>
    <w:p w:rsidR="00485083" w:rsidRPr="00C41E7D" w:rsidRDefault="00485083" w:rsidP="00A57866">
      <w:pPr>
        <w:ind w:right="902"/>
        <w:jc w:val="both"/>
        <w:rPr>
          <w:rFonts w:ascii="Palatino Linotype" w:hAnsi="Palatino Linotype"/>
          <w:i/>
          <w:sz w:val="22"/>
          <w:szCs w:val="22"/>
        </w:rPr>
      </w:pPr>
    </w:p>
    <w:p w:rsidR="00485083" w:rsidRPr="00C41E7D" w:rsidRDefault="00485083" w:rsidP="00A57866">
      <w:pPr>
        <w:spacing w:line="360" w:lineRule="auto"/>
        <w:ind w:right="-150"/>
        <w:jc w:val="both"/>
        <w:textAlignment w:val="baseline"/>
        <w:rPr>
          <w:rFonts w:ascii="Palatino Linotype" w:hAnsi="Palatino Linotype"/>
        </w:rPr>
      </w:pPr>
      <w:r w:rsidRPr="00C41E7D">
        <w:rPr>
          <w:rFonts w:ascii="Palatino Linotype" w:hAnsi="Palatino Linotype"/>
        </w:rPr>
        <w:t>De la normativa señalada anteriormente</w:t>
      </w:r>
      <w:r w:rsidR="00CB47CF" w:rsidRPr="00C41E7D">
        <w:rPr>
          <w:rFonts w:ascii="Palatino Linotype" w:hAnsi="Palatino Linotype"/>
        </w:rPr>
        <w:t>,</w:t>
      </w:r>
      <w:r w:rsidRPr="00C41E7D">
        <w:rPr>
          <w:rFonts w:ascii="Palatino Linotype" w:hAnsi="Palatino Linotype"/>
        </w:rPr>
        <w:t xml:space="preserve"> se desprende que cuando obren datos personales en poder de las autoridades, estos deben de entregarse a su titular, </w:t>
      </w:r>
      <w:r w:rsidRPr="00C41E7D">
        <w:rPr>
          <w:rFonts w:ascii="Palatino Linotype" w:hAnsi="Palatino Linotype"/>
          <w:b/>
          <w:u w:val="single"/>
        </w:rPr>
        <w:t>previa acreditación de su identidad,</w:t>
      </w:r>
      <w:r w:rsidRPr="00C41E7D">
        <w:rPr>
          <w:rFonts w:ascii="Palatino Linotype" w:hAnsi="Palatino Linotype"/>
        </w:rPr>
        <w:t xml:space="preserve"> esto para garantizar que los titulares de dichos datos accedan a los mismos.</w:t>
      </w:r>
    </w:p>
    <w:p w:rsidR="00A57866" w:rsidRPr="00C41E7D" w:rsidRDefault="00A57866" w:rsidP="00A57866">
      <w:pPr>
        <w:spacing w:line="360" w:lineRule="auto"/>
        <w:ind w:right="-150"/>
        <w:jc w:val="both"/>
        <w:textAlignment w:val="baseline"/>
        <w:rPr>
          <w:rFonts w:ascii="Palatino Linotype" w:hAnsi="Palatino Linotype"/>
        </w:rPr>
      </w:pPr>
    </w:p>
    <w:p w:rsidR="00485083" w:rsidRPr="00C41E7D" w:rsidRDefault="00485083" w:rsidP="00A57866">
      <w:pPr>
        <w:spacing w:line="360" w:lineRule="auto"/>
        <w:jc w:val="both"/>
        <w:rPr>
          <w:rFonts w:ascii="Palatino Linotype" w:eastAsia="Calibri" w:hAnsi="Palatino Linotype" w:cs="Arial"/>
        </w:rPr>
      </w:pPr>
      <w:r w:rsidRPr="00C41E7D">
        <w:rPr>
          <w:rFonts w:ascii="Palatino Linotype" w:eastAsia="Calibri" w:hAnsi="Palatino Linotype" w:cs="Arial"/>
        </w:rPr>
        <w:t xml:space="preserve">En efecto, considerando que en el caso en particular, </w:t>
      </w:r>
      <w:r w:rsidRPr="00C41E7D">
        <w:rPr>
          <w:rFonts w:ascii="Palatino Linotype" w:eastAsia="Calibri" w:hAnsi="Palatino Linotype" w:cs="Arial"/>
          <w:b/>
        </w:rPr>
        <w:t xml:space="preserve">EL RECURRENTE </w:t>
      </w:r>
      <w:r w:rsidRPr="00C41E7D">
        <w:rPr>
          <w:rFonts w:ascii="Palatino Linotype" w:eastAsia="Calibri" w:hAnsi="Palatino Linotype" w:cs="Arial"/>
        </w:rPr>
        <w:t xml:space="preserve">desea tener acceso a los recibos de nómina correspondientes al periodo del primero de julio de dos mil quince al treinta y uno de marzo de dos ml dieciséis, es indispensable acredite su identidad y titularidad de sus datos ante </w:t>
      </w:r>
      <w:r w:rsidRPr="00C41E7D">
        <w:rPr>
          <w:rFonts w:ascii="Palatino Linotype" w:eastAsia="Calibri" w:hAnsi="Palatino Linotype" w:cs="Arial"/>
          <w:b/>
        </w:rPr>
        <w:t>EL SUJETO OBLIGADO</w:t>
      </w:r>
      <w:r w:rsidRPr="00C41E7D">
        <w:rPr>
          <w:rFonts w:ascii="Palatino Linotype" w:eastAsia="Calibri" w:hAnsi="Palatino Linotype" w:cs="Arial"/>
        </w:rPr>
        <w:t>, previa a la entrega de los mismos, sin que ello implique dejar a salvo los derechos del solicitante para acceder a sus datos vía solicitud de acceso a datos personales, a través del SARCOEM, conforme a lo siguiente:</w:t>
      </w:r>
    </w:p>
    <w:p w:rsidR="00A57866" w:rsidRPr="00C41E7D" w:rsidRDefault="00A57866" w:rsidP="00A57866">
      <w:pPr>
        <w:spacing w:line="360" w:lineRule="auto"/>
        <w:jc w:val="both"/>
        <w:rPr>
          <w:rFonts w:ascii="Palatino Linotype" w:eastAsia="Calibri" w:hAnsi="Palatino Linotype" w:cs="Arial"/>
        </w:rPr>
      </w:pPr>
    </w:p>
    <w:p w:rsidR="00CB47CF" w:rsidRPr="00C41E7D" w:rsidRDefault="00CB47CF" w:rsidP="00CB47CF">
      <w:pPr>
        <w:spacing w:line="360" w:lineRule="auto"/>
        <w:jc w:val="both"/>
        <w:rPr>
          <w:rFonts w:ascii="Palatino Linotype" w:eastAsia="Calibri" w:hAnsi="Palatino Linotype" w:cs="Arial"/>
        </w:rPr>
      </w:pPr>
      <w:r w:rsidRPr="00C41E7D">
        <w:rPr>
          <w:rFonts w:ascii="Palatino Linotype" w:eastAsia="Calibri" w:hAnsi="Palatino Linotype" w:cs="Arial"/>
        </w:rPr>
        <w:t xml:space="preserve">Es así que, conforme </w:t>
      </w:r>
      <w:r w:rsidR="00485083" w:rsidRPr="00C41E7D">
        <w:rPr>
          <w:rFonts w:ascii="Palatino Linotype" w:eastAsia="Calibri" w:hAnsi="Palatino Linotype" w:cs="Arial"/>
        </w:rPr>
        <w:t xml:space="preserve">al </w:t>
      </w:r>
      <w:r w:rsidRPr="00C41E7D">
        <w:rPr>
          <w:rFonts w:ascii="Palatino Linotype" w:eastAsia="Calibri" w:hAnsi="Palatino Linotype" w:cs="Arial"/>
        </w:rPr>
        <w:t xml:space="preserve">ya citado artículo </w:t>
      </w:r>
      <w:r w:rsidR="00485083" w:rsidRPr="00C41E7D">
        <w:rPr>
          <w:rFonts w:ascii="Palatino Linotype" w:eastAsia="Calibri" w:hAnsi="Palatino Linotype" w:cs="Arial"/>
        </w:rPr>
        <w:t>98 de la Ley de Protección de Datos Personales en Posesión de Sujetos Obligados  del Estado de México y Municipios el Titular de los datos personales tiene derecho a ser informado sobre sus datos personales en p</w:t>
      </w:r>
      <w:r w:rsidRPr="00C41E7D">
        <w:rPr>
          <w:rFonts w:ascii="Palatino Linotype" w:eastAsia="Calibri" w:hAnsi="Palatino Linotype" w:cs="Arial"/>
        </w:rPr>
        <w:t>osesión de los Sujetos Obligado.</w:t>
      </w:r>
    </w:p>
    <w:p w:rsidR="00A57866" w:rsidRPr="00C41E7D" w:rsidRDefault="00A57866" w:rsidP="00A57866">
      <w:pPr>
        <w:ind w:left="851" w:right="902"/>
        <w:jc w:val="both"/>
        <w:rPr>
          <w:rFonts w:ascii="Palatino Linotype" w:hAnsi="Palatino Linotype"/>
          <w:i/>
          <w:sz w:val="22"/>
          <w:szCs w:val="22"/>
        </w:rPr>
      </w:pPr>
    </w:p>
    <w:p w:rsidR="00485083" w:rsidRPr="00C41E7D" w:rsidRDefault="00485083" w:rsidP="00A57866">
      <w:pPr>
        <w:spacing w:line="360" w:lineRule="auto"/>
        <w:ind w:right="-150"/>
        <w:jc w:val="both"/>
        <w:textAlignment w:val="baseline"/>
        <w:rPr>
          <w:rFonts w:ascii="Palatino Linotype" w:hAnsi="Palatino Linotype"/>
        </w:rPr>
      </w:pPr>
      <w:r w:rsidRPr="00C41E7D">
        <w:rPr>
          <w:rFonts w:ascii="Palatino Linotype" w:hAnsi="Palatino Linotype"/>
        </w:rPr>
        <w:t>Hecho, que se robustece con los numerales 2, fracción IV y 4, fracción VI del ordenamiento antes invocado, que son del tenor literal siguiente:</w:t>
      </w:r>
    </w:p>
    <w:p w:rsidR="00A57866" w:rsidRPr="00C41E7D" w:rsidRDefault="00A57866" w:rsidP="00A57866">
      <w:pPr>
        <w:ind w:right="-150"/>
        <w:jc w:val="both"/>
        <w:textAlignment w:val="baseline"/>
        <w:rPr>
          <w:rFonts w:ascii="Palatino Linotype" w:hAnsi="Palatino Linotype"/>
        </w:rPr>
      </w:pPr>
    </w:p>
    <w:p w:rsidR="00485083" w:rsidRPr="00C41E7D" w:rsidRDefault="00485083" w:rsidP="00A57866">
      <w:pPr>
        <w:ind w:left="851" w:right="902"/>
        <w:jc w:val="both"/>
        <w:rPr>
          <w:rFonts w:ascii="Palatino Linotype" w:hAnsi="Palatino Linotype"/>
          <w:i/>
          <w:sz w:val="22"/>
          <w:szCs w:val="22"/>
        </w:rPr>
      </w:pPr>
      <w:r w:rsidRPr="00C41E7D">
        <w:rPr>
          <w:rFonts w:ascii="Palatino Linotype" w:hAnsi="Palatino Linotype"/>
          <w:i/>
          <w:sz w:val="22"/>
          <w:szCs w:val="22"/>
        </w:rPr>
        <w:t>“</w:t>
      </w:r>
      <w:r w:rsidRPr="00C41E7D">
        <w:rPr>
          <w:rFonts w:ascii="Palatino Linotype" w:hAnsi="Palatino Linotype"/>
          <w:b/>
          <w:i/>
          <w:sz w:val="22"/>
          <w:szCs w:val="22"/>
        </w:rPr>
        <w:t>Artículo 2.</w:t>
      </w:r>
      <w:r w:rsidRPr="00C41E7D">
        <w:rPr>
          <w:rFonts w:ascii="Palatino Linotype" w:hAnsi="Palatino Linotype"/>
          <w:i/>
          <w:sz w:val="22"/>
          <w:szCs w:val="22"/>
        </w:rPr>
        <w:t xml:space="preserve"> Son finalidades de la presente Ley: </w:t>
      </w:r>
    </w:p>
    <w:p w:rsidR="00485083" w:rsidRPr="00C41E7D" w:rsidRDefault="00485083" w:rsidP="00A57866">
      <w:pPr>
        <w:ind w:left="851" w:right="902"/>
        <w:jc w:val="both"/>
        <w:textAlignment w:val="baseline"/>
        <w:rPr>
          <w:rFonts w:ascii="Palatino Linotype" w:hAnsi="Palatino Linotype"/>
          <w:i/>
          <w:sz w:val="22"/>
          <w:szCs w:val="22"/>
        </w:rPr>
      </w:pPr>
      <w:r w:rsidRPr="00C41E7D">
        <w:rPr>
          <w:rFonts w:ascii="Palatino Linotype" w:hAnsi="Palatino Linotype"/>
          <w:i/>
          <w:sz w:val="22"/>
          <w:szCs w:val="22"/>
        </w:rPr>
        <w:t>…</w:t>
      </w:r>
    </w:p>
    <w:p w:rsidR="00485083" w:rsidRPr="00C41E7D" w:rsidRDefault="00485083" w:rsidP="00A57866">
      <w:pPr>
        <w:ind w:left="851" w:right="902"/>
        <w:jc w:val="both"/>
        <w:textAlignment w:val="baseline"/>
        <w:rPr>
          <w:rFonts w:ascii="Palatino Linotype" w:hAnsi="Palatino Linotype"/>
          <w:i/>
          <w:sz w:val="22"/>
          <w:szCs w:val="22"/>
        </w:rPr>
      </w:pPr>
      <w:r w:rsidRPr="00C41E7D">
        <w:rPr>
          <w:rFonts w:ascii="Palatino Linotype" w:hAnsi="Palatino Linotype"/>
          <w:i/>
          <w:sz w:val="22"/>
          <w:szCs w:val="22"/>
        </w:rPr>
        <w:t>IV.</w:t>
      </w:r>
      <w:r w:rsidRPr="00C41E7D">
        <w:rPr>
          <w:rFonts w:ascii="Palatino Linotype" w:hAnsi="Palatino Linotype"/>
          <w:i/>
          <w:sz w:val="22"/>
          <w:szCs w:val="22"/>
        </w:rPr>
        <w:tab/>
        <w:t>Proteger los datos personales en posesión de los sujetos obligados del Estado de México y municipios a los que se refiere esta Ley, con la finalidad de regular su debido tratamiento.</w:t>
      </w:r>
    </w:p>
    <w:p w:rsidR="00485083" w:rsidRPr="00C41E7D" w:rsidRDefault="00485083" w:rsidP="00A57866">
      <w:pPr>
        <w:ind w:left="851" w:right="902"/>
        <w:jc w:val="both"/>
        <w:textAlignment w:val="baseline"/>
        <w:rPr>
          <w:rFonts w:ascii="Palatino Linotype" w:hAnsi="Palatino Linotype"/>
          <w:i/>
          <w:sz w:val="22"/>
          <w:szCs w:val="22"/>
        </w:rPr>
      </w:pPr>
      <w:r w:rsidRPr="00C41E7D">
        <w:rPr>
          <w:rFonts w:ascii="Palatino Linotype" w:hAnsi="Palatino Linotype"/>
          <w:i/>
          <w:sz w:val="22"/>
          <w:szCs w:val="22"/>
        </w:rPr>
        <w:lastRenderedPageBreak/>
        <w:t>…</w:t>
      </w:r>
    </w:p>
    <w:p w:rsidR="00485083" w:rsidRPr="00C41E7D" w:rsidRDefault="00485083" w:rsidP="00A57866">
      <w:pPr>
        <w:ind w:left="851" w:right="902"/>
        <w:jc w:val="both"/>
        <w:rPr>
          <w:rFonts w:ascii="Palatino Linotype" w:hAnsi="Palatino Linotype"/>
          <w:i/>
          <w:sz w:val="22"/>
          <w:szCs w:val="22"/>
        </w:rPr>
      </w:pPr>
      <w:r w:rsidRPr="00C41E7D">
        <w:rPr>
          <w:rFonts w:ascii="Palatino Linotype" w:hAnsi="Palatino Linotype"/>
          <w:b/>
          <w:i/>
          <w:sz w:val="22"/>
          <w:szCs w:val="22"/>
        </w:rPr>
        <w:t xml:space="preserve">Artículo 4. </w:t>
      </w:r>
      <w:r w:rsidRPr="00C41E7D">
        <w:rPr>
          <w:rFonts w:ascii="Palatino Linotype" w:hAnsi="Palatino Linotype"/>
          <w:i/>
          <w:sz w:val="22"/>
          <w:szCs w:val="22"/>
        </w:rPr>
        <w:t xml:space="preserve">Para los efectos de esta Ley se entenderá por: </w:t>
      </w:r>
    </w:p>
    <w:p w:rsidR="00485083" w:rsidRPr="00C41E7D" w:rsidRDefault="00485083" w:rsidP="00A57866">
      <w:pPr>
        <w:ind w:left="851" w:right="902"/>
        <w:jc w:val="both"/>
        <w:textAlignment w:val="baseline"/>
        <w:rPr>
          <w:rFonts w:ascii="Palatino Linotype" w:hAnsi="Palatino Linotype"/>
          <w:i/>
          <w:sz w:val="22"/>
          <w:szCs w:val="22"/>
        </w:rPr>
      </w:pPr>
      <w:r w:rsidRPr="00C41E7D">
        <w:rPr>
          <w:rFonts w:ascii="Palatino Linotype" w:hAnsi="Palatino Linotype"/>
          <w:i/>
          <w:sz w:val="22"/>
          <w:szCs w:val="22"/>
        </w:rPr>
        <w:t>…</w:t>
      </w:r>
    </w:p>
    <w:p w:rsidR="00485083" w:rsidRPr="00C41E7D" w:rsidRDefault="00485083" w:rsidP="00A57866">
      <w:pPr>
        <w:ind w:left="851" w:right="902"/>
        <w:jc w:val="both"/>
        <w:textAlignment w:val="baseline"/>
        <w:rPr>
          <w:rFonts w:ascii="Palatino Linotype" w:hAnsi="Palatino Linotype"/>
          <w:i/>
          <w:sz w:val="22"/>
          <w:szCs w:val="22"/>
        </w:rPr>
      </w:pPr>
      <w:r w:rsidRPr="00C41E7D">
        <w:rPr>
          <w:rFonts w:ascii="Palatino Linotype" w:hAnsi="Palatino Linotype"/>
          <w:i/>
          <w:sz w:val="22"/>
          <w:szCs w:val="22"/>
        </w:rPr>
        <w:t>VI.</w:t>
      </w:r>
      <w:r w:rsidRPr="00C41E7D">
        <w:rPr>
          <w:rFonts w:ascii="Palatino Linotype" w:hAnsi="Palatino Linotype"/>
          <w:i/>
          <w:sz w:val="22"/>
          <w:szCs w:val="22"/>
        </w:rPr>
        <w:tab/>
      </w:r>
      <w:r w:rsidRPr="00C41E7D">
        <w:rPr>
          <w:rFonts w:ascii="Palatino Linotype" w:hAnsi="Palatino Linotype"/>
          <w:b/>
          <w:i/>
          <w:sz w:val="22"/>
          <w:szCs w:val="22"/>
        </w:rPr>
        <w:t>Base de Datos</w:t>
      </w:r>
      <w:r w:rsidRPr="00C41E7D">
        <w:rPr>
          <w:rFonts w:ascii="Palatino Linotype" w:hAnsi="Palatino Linotype"/>
          <w:i/>
          <w:sz w:val="22"/>
          <w:szCs w:val="22"/>
        </w:rPr>
        <w:t xml:space="preserve">: al conjunto de archivos, registros, ficheros, condicionados a criterios determinados con independencia de la forma o modalidad de su creación, tipo de soporte, procesamiento, almacenamiento, organización y acceso.  </w:t>
      </w:r>
    </w:p>
    <w:p w:rsidR="00485083" w:rsidRPr="00C41E7D" w:rsidRDefault="00485083" w:rsidP="00A57866">
      <w:pPr>
        <w:ind w:left="851" w:right="902"/>
        <w:jc w:val="both"/>
        <w:textAlignment w:val="baseline"/>
        <w:rPr>
          <w:rFonts w:ascii="Palatino Linotype" w:hAnsi="Palatino Linotype"/>
          <w:i/>
          <w:sz w:val="22"/>
          <w:szCs w:val="22"/>
        </w:rPr>
      </w:pPr>
      <w:r w:rsidRPr="00C41E7D">
        <w:rPr>
          <w:rFonts w:ascii="Palatino Linotype" w:hAnsi="Palatino Linotype"/>
          <w:i/>
          <w:sz w:val="22"/>
          <w:szCs w:val="22"/>
        </w:rPr>
        <w:t>…” (Sic)</w:t>
      </w:r>
    </w:p>
    <w:p w:rsidR="00A57866" w:rsidRPr="00C41E7D" w:rsidRDefault="00A57866" w:rsidP="00A57866">
      <w:pPr>
        <w:ind w:left="851" w:right="902"/>
        <w:jc w:val="both"/>
        <w:textAlignment w:val="baseline"/>
        <w:rPr>
          <w:rFonts w:ascii="Palatino Linotype" w:hAnsi="Palatino Linotype"/>
          <w:i/>
          <w:sz w:val="22"/>
          <w:szCs w:val="22"/>
        </w:rPr>
      </w:pPr>
    </w:p>
    <w:p w:rsidR="00485083" w:rsidRPr="00C41E7D" w:rsidRDefault="00485083" w:rsidP="00A57866">
      <w:pPr>
        <w:spacing w:line="360" w:lineRule="auto"/>
        <w:jc w:val="both"/>
        <w:rPr>
          <w:rFonts w:ascii="Palatino Linotype" w:hAnsi="Palatino Linotype" w:cs="Arial"/>
        </w:rPr>
      </w:pPr>
      <w:r w:rsidRPr="00C41E7D">
        <w:rPr>
          <w:rFonts w:ascii="Palatino Linotype" w:hAnsi="Palatino Linotype" w:cs="Arial"/>
        </w:rPr>
        <w:t>De una interpretación sistemática de los artículos anteriores se puede deducir que el ejercicio del derecho de acceso a datos personales se centra en la protección de los datos personales en posesión de los Sujetos Obligados, y en conocer el contenido de los documentos que obren en su poder en una base de datos de los Sujetos Obligados, entendidos estos como al conjunto de archivos, registros, ficheros, condicionados a criterios determinados con independencia de la forma o modalidad de su creación, tipo de soporte, procesamiento, almacenamiento, organización y acceso.</w:t>
      </w:r>
    </w:p>
    <w:p w:rsidR="00A57866" w:rsidRPr="00C41E7D" w:rsidRDefault="00A57866" w:rsidP="00A57866">
      <w:pPr>
        <w:spacing w:line="360" w:lineRule="auto"/>
        <w:jc w:val="both"/>
        <w:rPr>
          <w:rFonts w:ascii="Palatino Linotype" w:hAnsi="Palatino Linotype" w:cs="Arial"/>
        </w:rPr>
      </w:pPr>
    </w:p>
    <w:p w:rsidR="00485083" w:rsidRPr="00C41E7D" w:rsidRDefault="00485083" w:rsidP="00A57866">
      <w:pPr>
        <w:pStyle w:val="Prrafodelista"/>
        <w:autoSpaceDE w:val="0"/>
        <w:autoSpaceDN w:val="0"/>
        <w:adjustRightInd w:val="0"/>
        <w:spacing w:line="360" w:lineRule="auto"/>
        <w:ind w:left="0"/>
        <w:jc w:val="both"/>
        <w:rPr>
          <w:rFonts w:ascii="Palatino Linotype" w:hAnsi="Palatino Linotype" w:cs="Arial"/>
        </w:rPr>
      </w:pPr>
      <w:r w:rsidRPr="00C41E7D">
        <w:rPr>
          <w:rFonts w:ascii="Palatino Linotype" w:hAnsi="Palatino Linotype" w:cs="Arial"/>
        </w:rPr>
        <w:t>Por lo tanto, es menester establecer que para la recepción y trámite de las solicitudes para el ejercicio de los derechos ARCO, de portabilidad  de los datos y limitación del tratamiento, se debe sujetar al procedimiento establecido en el Título Décimo de la Ley de Protección de Datos Personales en Posesión de Sujetos Obligados del Estado de México y Municipios, tal y como se desprende de los artículos 106, 109 y 110 de la ley citada, los cuales señalan:</w:t>
      </w:r>
    </w:p>
    <w:p w:rsidR="00A57866" w:rsidRPr="00C41E7D" w:rsidRDefault="00A57866" w:rsidP="00A57866">
      <w:pPr>
        <w:pStyle w:val="Prrafodelista"/>
        <w:autoSpaceDE w:val="0"/>
        <w:autoSpaceDN w:val="0"/>
        <w:adjustRightInd w:val="0"/>
        <w:ind w:left="0"/>
        <w:jc w:val="both"/>
        <w:rPr>
          <w:rFonts w:ascii="Palatino Linotype" w:hAnsi="Palatino Linotype" w:cs="Arial"/>
        </w:rPr>
      </w:pP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b/>
          <w:i/>
          <w:color w:val="000000" w:themeColor="text1"/>
          <w:sz w:val="22"/>
          <w:szCs w:val="22"/>
        </w:rPr>
        <w:t>“Artículo 106</w:t>
      </w:r>
      <w:r w:rsidRPr="00C41E7D">
        <w:rPr>
          <w:rFonts w:ascii="Palatino Linotype" w:hAnsi="Palatino Linotype" w:cs="Arial"/>
          <w:i/>
          <w:color w:val="000000" w:themeColor="text1"/>
          <w:sz w:val="22"/>
          <w:szCs w:val="22"/>
        </w:rPr>
        <w:t>.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lastRenderedPageBreak/>
        <w:t xml:space="preserve">Para el ejercicio de los derechos ARCO solicitados será necesario acreditar la identidad de titular y en su caso la identidad y personalidad con la que actúe el representante. </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El titular podrá autorizar dentro de una cláusula del testamento a las personas que podrán ejercer sus derechos ARCO al momento del fallecimiento.</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El ejercicio de los derechos ARCO por persona distinta a su titular o a su representante, será posible, excepcionalmente, en aquellos supuestos previstos por disposición legal, o en su caso, por mandato judicial.</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rsidR="00485083" w:rsidRPr="00C41E7D" w:rsidRDefault="00485083" w:rsidP="00A57866">
      <w:pPr>
        <w:tabs>
          <w:tab w:val="left" w:pos="8222"/>
        </w:tabs>
        <w:ind w:left="851" w:right="851"/>
        <w:jc w:val="center"/>
        <w:rPr>
          <w:rFonts w:ascii="Palatino Linotype" w:hAnsi="Palatino Linotype" w:cs="Arial"/>
          <w:b/>
          <w:i/>
          <w:color w:val="000000" w:themeColor="text1"/>
          <w:sz w:val="22"/>
          <w:szCs w:val="22"/>
        </w:rPr>
      </w:pPr>
      <w:r w:rsidRPr="00C41E7D">
        <w:rPr>
          <w:rFonts w:ascii="Palatino Linotype" w:hAnsi="Palatino Linotype" w:cs="Arial"/>
          <w:b/>
          <w:i/>
          <w:color w:val="000000" w:themeColor="text1"/>
          <w:sz w:val="22"/>
          <w:szCs w:val="22"/>
        </w:rPr>
        <w:t>Modalidades de la Presentación de la Solicitud</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b/>
          <w:i/>
          <w:color w:val="000000" w:themeColor="text1"/>
          <w:sz w:val="22"/>
          <w:szCs w:val="22"/>
        </w:rPr>
        <w:t>Artículo 109.</w:t>
      </w:r>
      <w:r w:rsidRPr="00C41E7D">
        <w:rPr>
          <w:rFonts w:ascii="Palatino Linotype" w:hAnsi="Palatino Linotype" w:cs="Arial"/>
          <w:i/>
          <w:color w:val="000000" w:themeColor="text1"/>
          <w:sz w:val="22"/>
          <w:szCs w:val="22"/>
        </w:rPr>
        <w:t xml:space="preserve"> La presentación de las solicitudes de acceso, rectificación, cancelación u oposición de datos personales se podrá realizar en cualquiera de las modalidades siguientes:</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I. Por escrito libre presentado personalmente por el titular o su representante legal en la Unidad de Transparencia, o bien, en los formatos establecidos para tal efecto, o bien a través de correo ordinario, correo certificado o servicio de mensajería.</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II. Verbalmente por el titular o su representante legal en la Unidad de Transparencia, la cual deberá ser capturada por el responsable en el formato respectivo.</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III. Por el sistema electrónico que el Instituto o la normatividad aplicable establezca para tal efecto.</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El responsable deberá dar trámite a toda solicitud para el ejercicio de los derechos ARCO y entregar el acuse de recibo que corresponda.</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El Instituto podrá establecer mecanismos adicionales, tales como formularios, sistemas y otros métodos simplificados para facilitar a los titulares el ejercicio de los derechos ARCO.</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Los medios y procedimientos habilitados por el responsable para atender las solicitudes para el ejercicio de los derechos ARCO deberán ser de fácil acceso y con la mayor cobertura posible considerando el perfil de los titulares y la forma en que mantienen contacto cotidiano o común con el responsable.</w:t>
      </w:r>
    </w:p>
    <w:p w:rsidR="00485083" w:rsidRPr="00C41E7D" w:rsidRDefault="00485083" w:rsidP="00A57866">
      <w:pPr>
        <w:tabs>
          <w:tab w:val="left" w:pos="8222"/>
        </w:tabs>
        <w:ind w:left="851" w:right="851"/>
        <w:jc w:val="center"/>
        <w:rPr>
          <w:rFonts w:ascii="Palatino Linotype" w:hAnsi="Palatino Linotype" w:cs="Arial"/>
          <w:b/>
          <w:i/>
          <w:color w:val="000000" w:themeColor="text1"/>
          <w:sz w:val="22"/>
          <w:szCs w:val="22"/>
        </w:rPr>
      </w:pPr>
      <w:r w:rsidRPr="00C41E7D">
        <w:rPr>
          <w:rFonts w:ascii="Palatino Linotype" w:hAnsi="Palatino Linotype" w:cs="Arial"/>
          <w:b/>
          <w:i/>
          <w:color w:val="000000" w:themeColor="text1"/>
          <w:sz w:val="22"/>
          <w:szCs w:val="22"/>
        </w:rPr>
        <w:t>Requisitos de Solicitudes para el Ejercicio de los Derechos ARCO</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b/>
          <w:i/>
          <w:color w:val="000000" w:themeColor="text1"/>
          <w:sz w:val="22"/>
          <w:szCs w:val="22"/>
        </w:rPr>
        <w:t>Artículo 110.</w:t>
      </w:r>
      <w:r w:rsidRPr="00C41E7D">
        <w:rPr>
          <w:rFonts w:ascii="Palatino Linotype" w:hAnsi="Palatino Linotype" w:cs="Arial"/>
          <w:i/>
          <w:color w:val="000000" w:themeColor="text1"/>
          <w:sz w:val="22"/>
          <w:szCs w:val="22"/>
        </w:rPr>
        <w:t xml:space="preserve"> La solicitud para el ejercicio de derechos ARCO, deberá contener:</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I. El nombre del titular y su domicilio, o cualquier otro medio para recibir notificaciones.</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lastRenderedPageBreak/>
        <w:t>II. Los documentos que acrediten la identidad del titular y en su caso, la personalidad e identidad de su representante.</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III. De ser posible, el área responsable que trata los datos personales y ante el cual se presenta la solicitud.</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IV. La descripción clara y precisa de los datos personales respecto de los que se busca ejercer alguno de los derechos ARCO, salvo que se trate del derecho de acceso.</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V. La descripción del derecho ARCO que se pretende ejercer, o bien, lo que solicita el titular.</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VI. Cualquier otro elemento o documento que facilite la localización de los datos personales, en su caso.</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Tratándose del requisito de la fracción I, si es el caso del domicilio no se localiza dentro del Estado de México, las notificaciones se efectuarán por estrados.</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De manera adicional, el titular podrá aportar pruebas para acreditar la procedencia de su solicitud.</w:t>
      </w:r>
    </w:p>
    <w:p w:rsidR="00485083" w:rsidRPr="00C41E7D" w:rsidRDefault="00485083" w:rsidP="00A57866">
      <w:pPr>
        <w:tabs>
          <w:tab w:val="left" w:pos="8222"/>
        </w:tabs>
        <w:ind w:left="851" w:right="851"/>
        <w:jc w:val="both"/>
        <w:rPr>
          <w:rFonts w:ascii="Palatino Linotype" w:hAnsi="Palatino Linotype" w:cs="Arial"/>
          <w:i/>
          <w:color w:val="000000" w:themeColor="text1"/>
          <w:sz w:val="22"/>
          <w:szCs w:val="22"/>
        </w:rPr>
      </w:pPr>
      <w:r w:rsidRPr="00C41E7D">
        <w:rPr>
          <w:rFonts w:ascii="Palatino Linotype" w:hAnsi="Palatino Linotype" w:cs="Arial"/>
          <w:i/>
          <w:color w:val="000000" w:themeColor="text1"/>
          <w:sz w:val="22"/>
          <w:szCs w:val="22"/>
        </w:rPr>
        <w:t>Tratándose de una solicitud de acceso a datos personales se señalará la modalidad en la que el titular prefiere se otorgue éste, la cual podrá ser por consulta directa, copias simples, certificadas, digitalizadas u otro tipo de medio electrónico.</w:t>
      </w:r>
    </w:p>
    <w:p w:rsidR="00485083" w:rsidRPr="00C41E7D" w:rsidRDefault="00485083" w:rsidP="00A57866">
      <w:pPr>
        <w:tabs>
          <w:tab w:val="left" w:pos="8222"/>
        </w:tabs>
        <w:ind w:left="851" w:right="851"/>
        <w:jc w:val="both"/>
        <w:rPr>
          <w:rFonts w:ascii="Palatino Linotype" w:hAnsi="Palatino Linotype" w:cs="Arial"/>
          <w:b/>
          <w:i/>
          <w:color w:val="000000" w:themeColor="text1"/>
          <w:sz w:val="22"/>
          <w:szCs w:val="22"/>
        </w:rPr>
      </w:pPr>
      <w:r w:rsidRPr="00C41E7D">
        <w:rPr>
          <w:rFonts w:ascii="Palatino Linotype" w:hAnsi="Palatino Linotype" w:cs="Arial"/>
          <w:i/>
          <w:color w:val="000000" w:themeColor="text1"/>
          <w:sz w:val="22"/>
          <w:szCs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r w:rsidRPr="00C41E7D">
        <w:rPr>
          <w:rFonts w:ascii="Palatino Linotype" w:hAnsi="Palatino Linotype" w:cs="Arial"/>
          <w:b/>
          <w:i/>
          <w:color w:val="000000" w:themeColor="text1"/>
          <w:sz w:val="22"/>
          <w:szCs w:val="22"/>
        </w:rPr>
        <w:t>”</w:t>
      </w:r>
    </w:p>
    <w:p w:rsidR="00A57866" w:rsidRPr="00C41E7D" w:rsidRDefault="00A57866" w:rsidP="00A57866">
      <w:pPr>
        <w:tabs>
          <w:tab w:val="left" w:pos="8222"/>
        </w:tabs>
        <w:ind w:left="851" w:right="851"/>
        <w:jc w:val="both"/>
        <w:rPr>
          <w:rFonts w:ascii="Palatino Linotype" w:hAnsi="Palatino Linotype" w:cs="Arial"/>
          <w:i/>
          <w:color w:val="000000" w:themeColor="text1"/>
          <w:sz w:val="22"/>
          <w:szCs w:val="22"/>
        </w:rPr>
      </w:pPr>
    </w:p>
    <w:p w:rsidR="00485083" w:rsidRPr="00C41E7D" w:rsidRDefault="00485083" w:rsidP="00A57866">
      <w:pPr>
        <w:spacing w:line="360" w:lineRule="auto"/>
        <w:jc w:val="both"/>
        <w:rPr>
          <w:rFonts w:ascii="Palatino Linotype" w:hAnsi="Palatino Linotype" w:cs="Arial"/>
        </w:rPr>
      </w:pPr>
      <w:r w:rsidRPr="00C41E7D">
        <w:rPr>
          <w:rFonts w:ascii="Palatino Linotype" w:hAnsi="Palatino Linotype" w:cs="Arial"/>
        </w:rPr>
        <w:t>De los dispositivos normativos, se desprende que para el trámite de los derechos ARCO (Acceso, Rectificación, Cancelación y Oposición de Datos Personales), así como la atención de las solicitudes de la materia, se estará a lo dispuesto a dicho título y las demás disposiciones que resulten aplicables en la materia.</w:t>
      </w:r>
    </w:p>
    <w:p w:rsidR="00A57866" w:rsidRPr="00C41E7D" w:rsidRDefault="00A57866" w:rsidP="00A57866">
      <w:pPr>
        <w:spacing w:line="360" w:lineRule="auto"/>
        <w:jc w:val="both"/>
        <w:rPr>
          <w:rFonts w:ascii="Palatino Linotype" w:hAnsi="Palatino Linotype" w:cs="Arial"/>
        </w:rPr>
      </w:pPr>
    </w:p>
    <w:p w:rsidR="00485083" w:rsidRPr="00C41E7D" w:rsidRDefault="00485083" w:rsidP="00A57866">
      <w:pPr>
        <w:spacing w:line="360" w:lineRule="auto"/>
        <w:jc w:val="both"/>
        <w:rPr>
          <w:rFonts w:ascii="Palatino Linotype" w:hAnsi="Palatino Linotype" w:cs="Arial"/>
        </w:rPr>
      </w:pPr>
      <w:r w:rsidRPr="00C41E7D">
        <w:rPr>
          <w:rFonts w:ascii="Palatino Linotype" w:hAnsi="Palatino Linotype" w:cs="Arial"/>
        </w:rPr>
        <w:t xml:space="preserve">Siendo importante referir que, los titulares o sus representantes legales pueden solicitar a través de la Unidad de Transparencia del Sujeto Obligado que cuente con los datos a solicitar, que se les otorgue acceso, rectifique, cancele, o que haga efectivo su derecho de oposición, respecto de los datos personales que le conciernan y que obren en un sistema de datos personales y en la base de datos en posesión de los Sujetos Obligados; siendo indispensable para el ejercicio de los derechos ARCO, </w:t>
      </w:r>
      <w:r w:rsidRPr="00C41E7D">
        <w:rPr>
          <w:rFonts w:ascii="Palatino Linotype" w:hAnsi="Palatino Linotype" w:cs="Arial"/>
          <w:b/>
          <w:u w:val="single"/>
        </w:rPr>
        <w:t>acreditar la identidad de titular y en su caso la identidad y personalidad con la que actúe el representante</w:t>
      </w:r>
      <w:r w:rsidRPr="00C41E7D">
        <w:rPr>
          <w:rFonts w:ascii="Palatino Linotype" w:hAnsi="Palatino Linotype" w:cs="Arial"/>
        </w:rPr>
        <w:t xml:space="preserve">. </w:t>
      </w:r>
    </w:p>
    <w:p w:rsidR="00A57866" w:rsidRPr="00C41E7D" w:rsidRDefault="00A57866" w:rsidP="00A57866">
      <w:pPr>
        <w:spacing w:line="360" w:lineRule="auto"/>
        <w:jc w:val="both"/>
        <w:rPr>
          <w:rFonts w:ascii="Palatino Linotype" w:hAnsi="Palatino Linotype" w:cs="Arial"/>
        </w:rPr>
      </w:pPr>
    </w:p>
    <w:p w:rsidR="00485083" w:rsidRPr="00C41E7D" w:rsidRDefault="00485083" w:rsidP="00A57866">
      <w:pPr>
        <w:spacing w:line="360" w:lineRule="auto"/>
        <w:jc w:val="both"/>
        <w:rPr>
          <w:rFonts w:ascii="Palatino Linotype" w:hAnsi="Palatino Linotype" w:cs="Arial"/>
        </w:rPr>
      </w:pPr>
      <w:r w:rsidRPr="00C41E7D">
        <w:rPr>
          <w:rFonts w:ascii="Palatino Linotype" w:hAnsi="Palatino Linotype" w:cs="Arial"/>
        </w:rPr>
        <w:t>Asimismo, es de señalar que la presentación de las solicitudes de acceso, rectificación, cancelación u oposición de datos personales, se puede realizar por escrito libre presentado personalmente por el titular o su representante legal en la Unidad de Transparencia; en los formatos establecidos para tal efecto; o bien a través de correo ordinario, correo certificado o servicio de mensajería; verbalmente por el titular o su representante legal en la Unidad de Transparencia, la cual deberá ser capturada por el responsable en el formato respectivo; y por el sistema electrónico (SARCOEM).</w:t>
      </w:r>
    </w:p>
    <w:p w:rsidR="00A57866" w:rsidRPr="00C41E7D" w:rsidRDefault="00A57866" w:rsidP="00A57866">
      <w:pPr>
        <w:spacing w:line="360" w:lineRule="auto"/>
        <w:jc w:val="both"/>
        <w:rPr>
          <w:rFonts w:ascii="Palatino Linotype" w:hAnsi="Palatino Linotype" w:cs="Arial"/>
        </w:rPr>
      </w:pPr>
    </w:p>
    <w:p w:rsidR="00485083" w:rsidRPr="00C41E7D" w:rsidRDefault="00485083" w:rsidP="00A57866">
      <w:pPr>
        <w:spacing w:line="360" w:lineRule="auto"/>
        <w:jc w:val="both"/>
        <w:rPr>
          <w:rFonts w:ascii="Palatino Linotype" w:hAnsi="Palatino Linotype" w:cs="Arial"/>
        </w:rPr>
      </w:pPr>
      <w:r w:rsidRPr="00C41E7D">
        <w:rPr>
          <w:rFonts w:ascii="Palatino Linotype" w:hAnsi="Palatino Linotype" w:cs="Arial"/>
        </w:rPr>
        <w:t>Por último, es de recalcar que la solicitud para el ejercicio de derechos ARCO, debe contener:</w:t>
      </w:r>
    </w:p>
    <w:p w:rsidR="00A57866" w:rsidRPr="00C41E7D" w:rsidRDefault="00A57866" w:rsidP="00A57866">
      <w:pPr>
        <w:jc w:val="both"/>
        <w:rPr>
          <w:rFonts w:ascii="Palatino Linotype" w:hAnsi="Palatino Linotype" w:cs="Arial"/>
        </w:rPr>
      </w:pPr>
    </w:p>
    <w:p w:rsidR="00485083" w:rsidRPr="00C41E7D" w:rsidRDefault="00485083" w:rsidP="00A57866">
      <w:pPr>
        <w:ind w:left="851" w:right="899"/>
        <w:jc w:val="both"/>
        <w:rPr>
          <w:rFonts w:ascii="Palatino Linotype" w:hAnsi="Palatino Linotype" w:cs="Arial"/>
          <w:i/>
          <w:sz w:val="22"/>
          <w:szCs w:val="22"/>
        </w:rPr>
      </w:pPr>
      <w:r w:rsidRPr="00C41E7D">
        <w:rPr>
          <w:rFonts w:ascii="Palatino Linotype" w:hAnsi="Palatino Linotype" w:cs="Arial"/>
          <w:i/>
          <w:sz w:val="22"/>
          <w:szCs w:val="22"/>
        </w:rPr>
        <w:t>I. El nombre del titular y su domicilio, o cualquier otro medio para recibir notificaciones;</w:t>
      </w:r>
    </w:p>
    <w:p w:rsidR="00485083" w:rsidRPr="00C41E7D" w:rsidRDefault="00485083" w:rsidP="00A57866">
      <w:pPr>
        <w:ind w:left="851" w:right="899"/>
        <w:jc w:val="both"/>
        <w:rPr>
          <w:rFonts w:ascii="Palatino Linotype" w:hAnsi="Palatino Linotype" w:cs="Arial"/>
          <w:i/>
          <w:sz w:val="22"/>
          <w:szCs w:val="22"/>
        </w:rPr>
      </w:pPr>
      <w:r w:rsidRPr="00C41E7D">
        <w:rPr>
          <w:rFonts w:ascii="Palatino Linotype" w:hAnsi="Palatino Linotype" w:cs="Arial"/>
          <w:b/>
          <w:i/>
          <w:sz w:val="22"/>
          <w:szCs w:val="22"/>
          <w:u w:val="single"/>
        </w:rPr>
        <w:t>II. Los documentos que acrediten la identidad del titular</w:t>
      </w:r>
      <w:r w:rsidRPr="00C41E7D">
        <w:rPr>
          <w:rFonts w:ascii="Palatino Linotype" w:hAnsi="Palatino Linotype" w:cs="Arial"/>
          <w:i/>
          <w:sz w:val="22"/>
          <w:szCs w:val="22"/>
        </w:rPr>
        <w:t xml:space="preserve"> y en su caso, la personalidad e identidad de su representante;</w:t>
      </w:r>
    </w:p>
    <w:p w:rsidR="00485083" w:rsidRPr="00C41E7D" w:rsidRDefault="00485083" w:rsidP="00A57866">
      <w:pPr>
        <w:ind w:left="851" w:right="899"/>
        <w:jc w:val="both"/>
        <w:rPr>
          <w:rFonts w:ascii="Palatino Linotype" w:hAnsi="Palatino Linotype" w:cs="Arial"/>
          <w:i/>
          <w:sz w:val="22"/>
          <w:szCs w:val="22"/>
        </w:rPr>
      </w:pPr>
      <w:r w:rsidRPr="00C41E7D">
        <w:rPr>
          <w:rFonts w:ascii="Palatino Linotype" w:hAnsi="Palatino Linotype" w:cs="Arial"/>
          <w:i/>
          <w:sz w:val="22"/>
          <w:szCs w:val="22"/>
        </w:rPr>
        <w:t>III. De ser posible, el área responsable que trata los datos personales y ante el cual se presenta la solicitud.</w:t>
      </w:r>
    </w:p>
    <w:p w:rsidR="00485083" w:rsidRPr="00C41E7D" w:rsidRDefault="00485083" w:rsidP="00A57866">
      <w:pPr>
        <w:ind w:left="851" w:right="899"/>
        <w:jc w:val="both"/>
        <w:rPr>
          <w:rFonts w:ascii="Palatino Linotype" w:hAnsi="Palatino Linotype" w:cs="Arial"/>
          <w:i/>
          <w:sz w:val="22"/>
          <w:szCs w:val="22"/>
        </w:rPr>
      </w:pPr>
      <w:r w:rsidRPr="00C41E7D">
        <w:rPr>
          <w:rFonts w:ascii="Palatino Linotype" w:hAnsi="Palatino Linotype" w:cs="Arial"/>
          <w:i/>
          <w:sz w:val="22"/>
          <w:szCs w:val="22"/>
        </w:rPr>
        <w:t>IV. La descripción clara y precisa de los datos personales respecto de los que se busca ejercer alguno de los derechos ARCO, salvo que se trate del derecho de acceso.</w:t>
      </w:r>
    </w:p>
    <w:p w:rsidR="00485083" w:rsidRPr="00C41E7D" w:rsidRDefault="00485083" w:rsidP="00A57866">
      <w:pPr>
        <w:ind w:left="851" w:right="899"/>
        <w:jc w:val="both"/>
        <w:rPr>
          <w:rFonts w:ascii="Palatino Linotype" w:hAnsi="Palatino Linotype" w:cs="Arial"/>
          <w:i/>
          <w:sz w:val="22"/>
          <w:szCs w:val="22"/>
        </w:rPr>
      </w:pPr>
      <w:r w:rsidRPr="00C41E7D">
        <w:rPr>
          <w:rFonts w:ascii="Palatino Linotype" w:hAnsi="Palatino Linotype" w:cs="Arial"/>
          <w:i/>
          <w:sz w:val="22"/>
          <w:szCs w:val="22"/>
        </w:rPr>
        <w:t>V. La descripción del derecho ARCO que se pretende ejercer, o bien, lo que solicita el titular.</w:t>
      </w:r>
    </w:p>
    <w:p w:rsidR="00485083" w:rsidRPr="00C41E7D" w:rsidRDefault="00485083" w:rsidP="00A57866">
      <w:pPr>
        <w:ind w:left="851" w:right="899"/>
        <w:jc w:val="both"/>
        <w:rPr>
          <w:rFonts w:ascii="Palatino Linotype" w:hAnsi="Palatino Linotype" w:cs="Arial"/>
          <w:i/>
          <w:sz w:val="22"/>
          <w:szCs w:val="22"/>
        </w:rPr>
      </w:pPr>
      <w:r w:rsidRPr="00C41E7D">
        <w:rPr>
          <w:rFonts w:ascii="Palatino Linotype" w:hAnsi="Palatino Linotype" w:cs="Arial"/>
          <w:i/>
          <w:sz w:val="22"/>
          <w:szCs w:val="22"/>
        </w:rPr>
        <w:t>VI. Cualquier otro elemento o documento que facilite la localización de los datos personales, en su caso.</w:t>
      </w:r>
    </w:p>
    <w:p w:rsidR="00A57866" w:rsidRPr="00C41E7D" w:rsidRDefault="00A57866" w:rsidP="00A57866">
      <w:pPr>
        <w:ind w:left="851" w:right="899"/>
        <w:jc w:val="both"/>
        <w:rPr>
          <w:rFonts w:ascii="Palatino Linotype" w:hAnsi="Palatino Linotype" w:cs="Arial"/>
          <w:i/>
          <w:sz w:val="22"/>
          <w:szCs w:val="22"/>
        </w:rPr>
      </w:pPr>
    </w:p>
    <w:p w:rsidR="00485083" w:rsidRPr="00C41E7D" w:rsidRDefault="00485083" w:rsidP="00A57866">
      <w:pPr>
        <w:spacing w:line="360" w:lineRule="auto"/>
        <w:jc w:val="both"/>
        <w:rPr>
          <w:rFonts w:ascii="Palatino Linotype" w:hAnsi="Palatino Linotype" w:cs="Arial"/>
        </w:rPr>
      </w:pPr>
      <w:r w:rsidRPr="00C41E7D">
        <w:rPr>
          <w:rFonts w:ascii="Palatino Linotype" w:hAnsi="Palatino Linotype" w:cs="Arial"/>
        </w:rPr>
        <w:t>Adicional a lo anterior, el titular puede aportar pruebas para acreditar la procedencia de su solicitud.</w:t>
      </w:r>
    </w:p>
    <w:p w:rsidR="00A57866" w:rsidRPr="00C41E7D" w:rsidRDefault="00A57866" w:rsidP="00A57866">
      <w:pPr>
        <w:spacing w:line="360" w:lineRule="auto"/>
        <w:jc w:val="both"/>
        <w:rPr>
          <w:rFonts w:ascii="Palatino Linotype" w:hAnsi="Palatino Linotype" w:cs="Arial"/>
        </w:rPr>
      </w:pPr>
    </w:p>
    <w:p w:rsidR="00485083" w:rsidRPr="00C41E7D" w:rsidRDefault="00485083" w:rsidP="00A57866">
      <w:pPr>
        <w:spacing w:line="360" w:lineRule="auto"/>
        <w:jc w:val="both"/>
        <w:rPr>
          <w:rFonts w:ascii="Palatino Linotype" w:hAnsi="Palatino Linotype" w:cs="Arial"/>
        </w:rPr>
      </w:pPr>
      <w:r w:rsidRPr="00C41E7D">
        <w:rPr>
          <w:rFonts w:ascii="Palatino Linotype" w:hAnsi="Palatino Linotype" w:cs="Arial"/>
        </w:rPr>
        <w:t xml:space="preserve">Tratándose de una solicitud de acceso a datos personales, se deberá señalar la modalidad en la que el titular prefiere se otorgue la información solicitada, la cual </w:t>
      </w:r>
      <w:r w:rsidRPr="00C41E7D">
        <w:rPr>
          <w:rFonts w:ascii="Palatino Linotype" w:hAnsi="Palatino Linotype" w:cs="Arial"/>
        </w:rPr>
        <w:lastRenderedPageBreak/>
        <w:t>podrá ser por consulta directa, copias simples, certificadas, digitalizadas o cualquier otro tipo de medio electrónico.</w:t>
      </w:r>
    </w:p>
    <w:p w:rsidR="00A57866" w:rsidRPr="00C41E7D" w:rsidRDefault="00A57866" w:rsidP="00A57866">
      <w:pPr>
        <w:spacing w:line="360" w:lineRule="auto"/>
        <w:jc w:val="both"/>
        <w:rPr>
          <w:rFonts w:ascii="Palatino Linotype" w:hAnsi="Palatino Linotype" w:cs="Arial"/>
        </w:rPr>
      </w:pPr>
    </w:p>
    <w:p w:rsidR="00485083" w:rsidRPr="00C41E7D" w:rsidRDefault="00485083" w:rsidP="00A57866">
      <w:pPr>
        <w:widowControl w:val="0"/>
        <w:autoSpaceDE w:val="0"/>
        <w:autoSpaceDN w:val="0"/>
        <w:adjustRightInd w:val="0"/>
        <w:spacing w:line="360" w:lineRule="auto"/>
        <w:jc w:val="both"/>
        <w:rPr>
          <w:rFonts w:ascii="Palatino Linotype" w:hAnsi="Palatino Linotype"/>
        </w:rPr>
      </w:pPr>
      <w:r w:rsidRPr="00C41E7D">
        <w:rPr>
          <w:rFonts w:ascii="Palatino Linotype" w:hAnsi="Palatino Linotype"/>
          <w:color w:val="000000"/>
          <w:szCs w:val="22"/>
        </w:rPr>
        <w:t xml:space="preserve">Retomando las documentales que obran en el </w:t>
      </w:r>
      <w:r w:rsidRPr="00C41E7D">
        <w:rPr>
          <w:rFonts w:ascii="Palatino Linotype" w:hAnsi="Palatino Linotype"/>
          <w:b/>
          <w:color w:val="000000"/>
          <w:szCs w:val="22"/>
        </w:rPr>
        <w:t>SAIMEX</w:t>
      </w:r>
      <w:r w:rsidRPr="00C41E7D">
        <w:rPr>
          <w:rFonts w:ascii="Palatino Linotype" w:hAnsi="Palatino Linotype"/>
          <w:color w:val="000000"/>
          <w:szCs w:val="22"/>
        </w:rPr>
        <w:t xml:space="preserve">, </w:t>
      </w:r>
      <w:r w:rsidRPr="00C41E7D">
        <w:rPr>
          <w:rFonts w:ascii="Palatino Linotype" w:hAnsi="Palatino Linotype"/>
        </w:rPr>
        <w:t xml:space="preserve">se desprende que </w:t>
      </w:r>
      <w:r w:rsidRPr="00C41E7D">
        <w:rPr>
          <w:rFonts w:ascii="Palatino Linotype" w:hAnsi="Palatino Linotype"/>
          <w:b/>
        </w:rPr>
        <w:t xml:space="preserve">EL SUJETO OBLIGADO </w:t>
      </w:r>
      <w:r w:rsidRPr="00C41E7D">
        <w:rPr>
          <w:rFonts w:ascii="Palatino Linotype" w:hAnsi="Palatino Linotype"/>
        </w:rPr>
        <w:t>mediante Informe Justificado hizo del conocimiento al particular que se encontraban disponibles los recibos de nómina solicitados en la oficina de Tesorería Municipal, una vez que sean cubiertos los derechos correspondientes por la expedición de copias certificadas</w:t>
      </w:r>
      <w:r w:rsidR="001F4CE2" w:rsidRPr="00C41E7D">
        <w:rPr>
          <w:rFonts w:ascii="Palatino Linotype" w:hAnsi="Palatino Linotype"/>
        </w:rPr>
        <w:t>; sin embargo, este Instituto considera importante traer a conte</w:t>
      </w:r>
      <w:r w:rsidR="00744983" w:rsidRPr="00C41E7D">
        <w:rPr>
          <w:rFonts w:ascii="Palatino Linotype" w:hAnsi="Palatino Linotype"/>
        </w:rPr>
        <w:t>x</w:t>
      </w:r>
      <w:r w:rsidR="001F4CE2" w:rsidRPr="00C41E7D">
        <w:rPr>
          <w:rFonts w:ascii="Palatino Linotype" w:hAnsi="Palatino Linotype"/>
        </w:rPr>
        <w:t xml:space="preserve">to lo dispuesto en el artículo </w:t>
      </w:r>
      <w:r w:rsidR="00744983" w:rsidRPr="00C41E7D">
        <w:rPr>
          <w:rFonts w:ascii="Palatino Linotype" w:hAnsi="Palatino Linotype"/>
        </w:rPr>
        <w:t>165</w:t>
      </w:r>
      <w:r w:rsidR="001F4CE2" w:rsidRPr="00C41E7D">
        <w:rPr>
          <w:rFonts w:ascii="Palatino Linotype" w:hAnsi="Palatino Linotype"/>
        </w:rPr>
        <w:t xml:space="preserve"> de la </w:t>
      </w:r>
      <w:r w:rsidR="001F4CE2" w:rsidRPr="00C41E7D">
        <w:rPr>
          <w:rFonts w:ascii="Palatino Linotype" w:hAnsi="Palatino Linotype"/>
          <w:color w:val="222222"/>
          <w:shd w:val="clear" w:color="auto" w:fill="FFFFFF"/>
        </w:rPr>
        <w:t>Ley de Transparencia y Acceso a la Información Pública del Estado de México y Municipios</w:t>
      </w:r>
      <w:r w:rsidR="001F4CE2" w:rsidRPr="00C41E7D">
        <w:rPr>
          <w:rFonts w:ascii="Palatino Linotype" w:hAnsi="Palatino Linotype"/>
        </w:rPr>
        <w:t>, que a la letra dice:</w:t>
      </w:r>
    </w:p>
    <w:p w:rsidR="001F4CE2" w:rsidRPr="00C41E7D" w:rsidRDefault="001F4CE2" w:rsidP="00A57866">
      <w:pPr>
        <w:widowControl w:val="0"/>
        <w:autoSpaceDE w:val="0"/>
        <w:autoSpaceDN w:val="0"/>
        <w:adjustRightInd w:val="0"/>
        <w:spacing w:line="360" w:lineRule="auto"/>
        <w:jc w:val="both"/>
        <w:rPr>
          <w:rFonts w:ascii="Palatino Linotype" w:hAnsi="Palatino Linotype"/>
        </w:rPr>
      </w:pPr>
    </w:p>
    <w:p w:rsidR="00744983" w:rsidRPr="00C41E7D" w:rsidRDefault="001F4CE2" w:rsidP="00744983">
      <w:pPr>
        <w:ind w:left="851" w:right="899"/>
        <w:jc w:val="both"/>
        <w:rPr>
          <w:rFonts w:ascii="Palatino Linotype" w:hAnsi="Palatino Linotype" w:cs="Arial"/>
          <w:i/>
          <w:sz w:val="22"/>
          <w:szCs w:val="22"/>
        </w:rPr>
      </w:pPr>
      <w:r w:rsidRPr="00C41E7D">
        <w:rPr>
          <w:rFonts w:ascii="Palatino Linotype" w:hAnsi="Palatino Linotype" w:cs="Arial"/>
          <w:i/>
          <w:sz w:val="22"/>
          <w:szCs w:val="22"/>
        </w:rPr>
        <w:t>“</w:t>
      </w:r>
      <w:r w:rsidR="00744983" w:rsidRPr="00C41E7D">
        <w:rPr>
          <w:rFonts w:ascii="Palatino Linotype" w:hAnsi="Palatino Linotype" w:cs="Arial"/>
          <w:i/>
          <w:sz w:val="22"/>
          <w:szCs w:val="22"/>
        </w:rPr>
        <w:t>Artículo 165. Los sujetos obligados establecerán la forma y términos en que darán trámite interno a las solicitudes en materia de acceso a la información.</w:t>
      </w:r>
    </w:p>
    <w:p w:rsidR="00744983" w:rsidRPr="00C41E7D" w:rsidRDefault="00744983" w:rsidP="00744983">
      <w:pPr>
        <w:ind w:left="851" w:right="899"/>
        <w:jc w:val="both"/>
        <w:rPr>
          <w:rFonts w:ascii="Palatino Linotype" w:hAnsi="Palatino Linotype" w:cs="Arial"/>
          <w:i/>
          <w:sz w:val="22"/>
          <w:szCs w:val="22"/>
        </w:rPr>
      </w:pPr>
      <w:r w:rsidRPr="00C41E7D">
        <w:rPr>
          <w:rFonts w:ascii="Palatino Linotype" w:hAnsi="Palatino Linotype" w:cs="Arial"/>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1F4CE2" w:rsidRPr="00C41E7D" w:rsidRDefault="00744983" w:rsidP="00744983">
      <w:pPr>
        <w:ind w:left="851" w:right="899"/>
        <w:jc w:val="both"/>
        <w:rPr>
          <w:rFonts w:ascii="Palatino Linotype" w:hAnsi="Palatino Linotype" w:cs="Arial"/>
          <w:i/>
          <w:sz w:val="22"/>
          <w:szCs w:val="22"/>
        </w:rPr>
      </w:pPr>
      <w:r w:rsidRPr="00C41E7D">
        <w:rPr>
          <w:rFonts w:ascii="Palatino Linotype" w:hAnsi="Palatino Linotype" w:cs="Arial"/>
          <w:b/>
          <w:i/>
          <w:sz w:val="22"/>
          <w:szCs w:val="22"/>
        </w:rPr>
        <w:t>Ante la falta de respuesta a una solicitud en el plazo previsto y en caso de que proceda el acceso, los costos de reproducción y envío correrán a cargo del sujeto obligado</w:t>
      </w:r>
      <w:r w:rsidRPr="00C41E7D">
        <w:rPr>
          <w:rFonts w:ascii="Palatino Linotype" w:hAnsi="Palatino Linotype" w:cs="Arial"/>
          <w:i/>
          <w:sz w:val="22"/>
          <w:szCs w:val="22"/>
        </w:rPr>
        <w:t>.”</w:t>
      </w:r>
    </w:p>
    <w:p w:rsidR="001F4CE2" w:rsidRPr="00C41E7D" w:rsidRDefault="001F4CE2" w:rsidP="001F4CE2">
      <w:pPr>
        <w:widowControl w:val="0"/>
        <w:autoSpaceDE w:val="0"/>
        <w:autoSpaceDN w:val="0"/>
        <w:adjustRightInd w:val="0"/>
        <w:spacing w:line="360" w:lineRule="auto"/>
        <w:jc w:val="both"/>
        <w:rPr>
          <w:rFonts w:ascii="Palatino Linotype" w:hAnsi="Palatino Linotype"/>
        </w:rPr>
      </w:pPr>
    </w:p>
    <w:p w:rsidR="001F4CE2" w:rsidRPr="00C41E7D" w:rsidRDefault="001F4CE2" w:rsidP="00A57866">
      <w:pPr>
        <w:widowControl w:val="0"/>
        <w:autoSpaceDE w:val="0"/>
        <w:autoSpaceDN w:val="0"/>
        <w:adjustRightInd w:val="0"/>
        <w:spacing w:line="360" w:lineRule="auto"/>
        <w:jc w:val="both"/>
        <w:rPr>
          <w:rFonts w:ascii="Palatino Linotype" w:hAnsi="Palatino Linotype"/>
          <w:b/>
          <w:color w:val="000000"/>
          <w:szCs w:val="22"/>
        </w:rPr>
      </w:pPr>
      <w:r w:rsidRPr="00C41E7D">
        <w:rPr>
          <w:rFonts w:ascii="Palatino Linotype" w:hAnsi="Palatino Linotype"/>
          <w:color w:val="000000"/>
          <w:szCs w:val="22"/>
        </w:rPr>
        <w:t xml:space="preserve">De lo anterior, se puede advertir que </w:t>
      </w:r>
      <w:r w:rsidR="00744983" w:rsidRPr="00C41E7D">
        <w:rPr>
          <w:rFonts w:ascii="Palatino Linotype" w:hAnsi="Palatino Linotype"/>
          <w:color w:val="000000"/>
          <w:szCs w:val="22"/>
        </w:rPr>
        <w:t xml:space="preserve">ante la falta de respuesta a una solicitud los costos de reproducción  y envío correrán a cargo del </w:t>
      </w:r>
      <w:r w:rsidR="00744983" w:rsidRPr="00C41E7D">
        <w:rPr>
          <w:rFonts w:ascii="Palatino Linotype" w:hAnsi="Palatino Linotype"/>
          <w:b/>
          <w:color w:val="000000"/>
          <w:szCs w:val="22"/>
        </w:rPr>
        <w:t>SUJETO OBLIGADO</w:t>
      </w:r>
      <w:r w:rsidR="003E5798" w:rsidRPr="00C41E7D">
        <w:rPr>
          <w:rFonts w:ascii="Palatino Linotype" w:hAnsi="Palatino Linotype"/>
          <w:color w:val="000000"/>
          <w:szCs w:val="22"/>
        </w:rPr>
        <w:t xml:space="preserve">; situación que se actualiza en el presente asunto, pues de las documentales que integran el expediente electrónico, se desprende que </w:t>
      </w:r>
      <w:r w:rsidR="003E5798" w:rsidRPr="00C41E7D">
        <w:rPr>
          <w:rFonts w:ascii="Palatino Linotype" w:hAnsi="Palatino Linotype"/>
          <w:b/>
          <w:color w:val="000000"/>
          <w:szCs w:val="22"/>
        </w:rPr>
        <w:t xml:space="preserve">EL SUJETO OLBIGADO </w:t>
      </w:r>
      <w:r w:rsidR="003E5798" w:rsidRPr="00C41E7D">
        <w:rPr>
          <w:rFonts w:ascii="Palatino Linotype" w:hAnsi="Palatino Linotype"/>
          <w:color w:val="000000"/>
          <w:szCs w:val="22"/>
        </w:rPr>
        <w:t xml:space="preserve">fue omiso al atender la solicitud en estudio, por lo que este Órgano determina que sea proporcionada sin que medie el pago de los derechos correspondientes por parte del ahora </w:t>
      </w:r>
      <w:r w:rsidR="003E5798" w:rsidRPr="00C41E7D">
        <w:rPr>
          <w:rFonts w:ascii="Palatino Linotype" w:hAnsi="Palatino Linotype"/>
          <w:b/>
          <w:color w:val="000000"/>
          <w:szCs w:val="22"/>
        </w:rPr>
        <w:t xml:space="preserve">RECURRENTE. </w:t>
      </w:r>
    </w:p>
    <w:p w:rsidR="003E5798" w:rsidRPr="00C41E7D" w:rsidRDefault="003E5798" w:rsidP="00A57866">
      <w:pPr>
        <w:spacing w:line="360" w:lineRule="auto"/>
        <w:jc w:val="both"/>
        <w:rPr>
          <w:rFonts w:ascii="Palatino Linotype" w:hAnsi="Palatino Linotype" w:cs="Arial"/>
        </w:rPr>
      </w:pPr>
    </w:p>
    <w:p w:rsidR="00485083" w:rsidRPr="00C41E7D" w:rsidRDefault="00485083" w:rsidP="00A57866">
      <w:pPr>
        <w:spacing w:line="360" w:lineRule="auto"/>
        <w:jc w:val="both"/>
        <w:rPr>
          <w:rFonts w:ascii="Palatino Linotype" w:eastAsia="Arial Unicode MS" w:hAnsi="Palatino Linotype" w:cs="Arial"/>
        </w:rPr>
      </w:pPr>
      <w:r w:rsidRPr="00C41E7D">
        <w:rPr>
          <w:rFonts w:ascii="Palatino Linotype" w:hAnsi="Palatino Linotype" w:cs="Arial"/>
        </w:rPr>
        <w:lastRenderedPageBreak/>
        <w:t xml:space="preserve">Atento a ello, </w:t>
      </w:r>
      <w:r w:rsidRPr="00C41E7D">
        <w:rPr>
          <w:rFonts w:ascii="Palatino Linotype" w:eastAsia="Arial Unicode MS" w:hAnsi="Palatino Linotype" w:cs="Arial"/>
          <w:b/>
        </w:rPr>
        <w:t>EL SUJETO OBLIGADO</w:t>
      </w:r>
      <w:r w:rsidR="003E5798" w:rsidRPr="00C41E7D">
        <w:rPr>
          <w:rFonts w:ascii="Palatino Linotype" w:eastAsia="Arial Unicode MS" w:hAnsi="Palatino Linotype" w:cs="Arial"/>
        </w:rPr>
        <w:t xml:space="preserve"> </w:t>
      </w:r>
      <w:r w:rsidRPr="00C41E7D">
        <w:rPr>
          <w:rFonts w:ascii="Palatino Linotype" w:eastAsia="Arial Unicode MS" w:hAnsi="Palatino Linotype" w:cs="Arial"/>
        </w:rPr>
        <w:t xml:space="preserve">deberá informar al </w:t>
      </w:r>
      <w:r w:rsidR="003E5798" w:rsidRPr="00C41E7D">
        <w:rPr>
          <w:rFonts w:ascii="Palatino Linotype" w:eastAsia="Arial Unicode MS" w:hAnsi="Palatino Linotype" w:cs="Arial"/>
          <w:b/>
          <w:color w:val="000000"/>
        </w:rPr>
        <w:t>RECURRENTE</w:t>
      </w:r>
      <w:r w:rsidR="003E5798" w:rsidRPr="00C41E7D">
        <w:rPr>
          <w:rFonts w:ascii="Palatino Linotype" w:eastAsia="Arial Unicode MS" w:hAnsi="Palatino Linotype" w:cs="Arial"/>
        </w:rPr>
        <w:t xml:space="preserve"> </w:t>
      </w:r>
      <w:r w:rsidRPr="00C41E7D">
        <w:rPr>
          <w:rFonts w:ascii="Palatino Linotype" w:eastAsia="Arial Unicode MS" w:hAnsi="Palatino Linotype" w:cs="Arial"/>
        </w:rPr>
        <w:t>el lugar</w:t>
      </w:r>
      <w:r w:rsidR="003E5798" w:rsidRPr="00C41E7D">
        <w:rPr>
          <w:rFonts w:ascii="Palatino Linotype" w:eastAsia="Arial Unicode MS" w:hAnsi="Palatino Linotype" w:cs="Arial"/>
        </w:rPr>
        <w:t>,</w:t>
      </w:r>
      <w:r w:rsidRPr="00C41E7D">
        <w:rPr>
          <w:rFonts w:ascii="Palatino Linotype" w:eastAsia="Arial Unicode MS" w:hAnsi="Palatino Linotype" w:cs="Arial"/>
        </w:rPr>
        <w:t xml:space="preserve"> día y hora en que debe recoger </w:t>
      </w:r>
      <w:r w:rsidR="003E5798" w:rsidRPr="00C41E7D">
        <w:rPr>
          <w:rFonts w:ascii="Palatino Linotype" w:eastAsia="Arial Unicode MS" w:hAnsi="Palatino Linotype" w:cs="Arial"/>
        </w:rPr>
        <w:t>las copias certificadas de los recibos de nómina solicitados.</w:t>
      </w:r>
    </w:p>
    <w:p w:rsidR="00A57866" w:rsidRPr="00C41E7D" w:rsidRDefault="00A57866" w:rsidP="00A57866">
      <w:pPr>
        <w:spacing w:line="360" w:lineRule="auto"/>
        <w:jc w:val="both"/>
        <w:rPr>
          <w:rFonts w:ascii="Palatino Linotype" w:eastAsia="Arial Unicode MS" w:hAnsi="Palatino Linotype" w:cs="Arial"/>
        </w:rPr>
      </w:pPr>
    </w:p>
    <w:p w:rsidR="004778CA" w:rsidRPr="00C41E7D" w:rsidRDefault="00485083" w:rsidP="00A57866">
      <w:pPr>
        <w:autoSpaceDE w:val="0"/>
        <w:autoSpaceDN w:val="0"/>
        <w:adjustRightInd w:val="0"/>
        <w:spacing w:line="360" w:lineRule="auto"/>
        <w:jc w:val="both"/>
        <w:rPr>
          <w:rFonts w:ascii="Palatino Linotype" w:hAnsi="Palatino Linotype" w:cs="Arial"/>
          <w:color w:val="000000"/>
          <w:lang w:eastAsia="es-MX"/>
        </w:rPr>
      </w:pPr>
      <w:r w:rsidRPr="00C41E7D">
        <w:rPr>
          <w:rFonts w:ascii="Palatino Linotype" w:hAnsi="Palatino Linotype" w:cs="Arial"/>
          <w:color w:val="000000"/>
          <w:lang w:eastAsia="es-MX"/>
        </w:rPr>
        <w:t xml:space="preserve">En virtud de lo expuesto, este Órgano Garante </w:t>
      </w:r>
      <w:r w:rsidR="004778CA" w:rsidRPr="00C41E7D">
        <w:rPr>
          <w:rFonts w:ascii="Palatino Linotype" w:hAnsi="Palatino Linotype" w:cs="Arial"/>
          <w:color w:val="000000"/>
          <w:lang w:eastAsia="es-MX"/>
        </w:rPr>
        <w:t xml:space="preserve">determina </w:t>
      </w:r>
      <w:r w:rsidR="004778CA" w:rsidRPr="00C41E7D">
        <w:rPr>
          <w:rFonts w:ascii="Palatino Linotype" w:hAnsi="Palatino Linotype" w:cs="Arial"/>
          <w:b/>
          <w:color w:val="000000"/>
          <w:lang w:eastAsia="es-MX"/>
        </w:rPr>
        <w:t xml:space="preserve">ORDENAR </w:t>
      </w:r>
      <w:r w:rsidRPr="00C41E7D">
        <w:rPr>
          <w:rFonts w:ascii="Palatino Linotype" w:hAnsi="Palatino Linotype" w:cs="Arial"/>
          <w:color w:val="000000"/>
          <w:lang w:eastAsia="es-MX"/>
        </w:rPr>
        <w:t xml:space="preserve">al </w:t>
      </w:r>
      <w:r w:rsidRPr="00C41E7D">
        <w:rPr>
          <w:rFonts w:ascii="Palatino Linotype" w:hAnsi="Palatino Linotype" w:cs="Arial"/>
          <w:b/>
          <w:color w:val="000000"/>
          <w:lang w:eastAsia="es-MX"/>
        </w:rPr>
        <w:t>SUJETO OBLIGADO</w:t>
      </w:r>
      <w:r w:rsidRPr="00C41E7D">
        <w:rPr>
          <w:rFonts w:ascii="Palatino Linotype" w:hAnsi="Palatino Linotype" w:cs="Arial"/>
          <w:color w:val="000000"/>
          <w:lang w:eastAsia="es-MX"/>
        </w:rPr>
        <w:t xml:space="preserve"> </w:t>
      </w:r>
      <w:r w:rsidRPr="00C41E7D">
        <w:rPr>
          <w:rFonts w:ascii="Palatino Linotype" w:hAnsi="Palatino Linotype" w:cs="Arial"/>
          <w:b/>
          <w:color w:val="000000"/>
          <w:lang w:eastAsia="es-MX"/>
        </w:rPr>
        <w:t>previa acreditación de la identidad del titular de los datos personales</w:t>
      </w:r>
      <w:r w:rsidRPr="00C41E7D">
        <w:rPr>
          <w:rFonts w:ascii="Palatino Linotype" w:hAnsi="Palatino Linotype" w:cs="Arial"/>
          <w:color w:val="000000"/>
          <w:lang w:eastAsia="es-MX"/>
        </w:rPr>
        <w:t xml:space="preserve">, la entrega de las copias certificadas de </w:t>
      </w:r>
      <w:r w:rsidR="004778CA" w:rsidRPr="00C41E7D">
        <w:rPr>
          <w:rFonts w:ascii="Palatino Linotype" w:hAnsi="Palatino Linotype" w:cs="Arial"/>
          <w:color w:val="000000"/>
          <w:lang w:eastAsia="es-MX"/>
        </w:rPr>
        <w:t xml:space="preserve">los recibos de nómina </w:t>
      </w:r>
      <w:r w:rsidR="00A57866" w:rsidRPr="00C41E7D">
        <w:rPr>
          <w:rFonts w:ascii="Palatino Linotype" w:hAnsi="Palatino Linotype" w:cs="Arial"/>
          <w:color w:val="000000"/>
          <w:lang w:eastAsia="es-MX"/>
        </w:rPr>
        <w:t xml:space="preserve">a favor del </w:t>
      </w:r>
      <w:r w:rsidR="00A57866" w:rsidRPr="00C41E7D">
        <w:rPr>
          <w:rFonts w:ascii="Palatino Linotype" w:hAnsi="Palatino Linotype" w:cs="Arial"/>
          <w:b/>
          <w:color w:val="000000"/>
          <w:lang w:eastAsia="es-MX"/>
        </w:rPr>
        <w:t xml:space="preserve">RECURRENTE </w:t>
      </w:r>
      <w:r w:rsidR="004778CA" w:rsidRPr="00C41E7D">
        <w:rPr>
          <w:rFonts w:ascii="Palatino Linotype" w:hAnsi="Palatino Linotype" w:cs="Arial"/>
          <w:color w:val="000000"/>
          <w:lang w:eastAsia="es-MX"/>
        </w:rPr>
        <w:t>del periodo comprendido del uno de julio de dos mil quince al treinta y uno de marzo de dos mil dieciséis</w:t>
      </w:r>
      <w:r w:rsidR="00A57866" w:rsidRPr="00C41E7D">
        <w:rPr>
          <w:rFonts w:ascii="Palatino Linotype" w:hAnsi="Palatino Linotype" w:cs="Arial"/>
          <w:color w:val="000000"/>
          <w:lang w:eastAsia="es-MX"/>
        </w:rPr>
        <w:t>.</w:t>
      </w:r>
    </w:p>
    <w:p w:rsidR="00A57866" w:rsidRPr="00C41E7D" w:rsidRDefault="00A57866" w:rsidP="00A57866">
      <w:pPr>
        <w:autoSpaceDE w:val="0"/>
        <w:autoSpaceDN w:val="0"/>
        <w:adjustRightInd w:val="0"/>
        <w:spacing w:line="360" w:lineRule="auto"/>
        <w:jc w:val="both"/>
        <w:rPr>
          <w:rFonts w:ascii="Palatino Linotype" w:hAnsi="Palatino Linotype" w:cs="Arial"/>
          <w:color w:val="000000"/>
          <w:lang w:eastAsia="es-MX"/>
        </w:rPr>
      </w:pPr>
    </w:p>
    <w:p w:rsidR="00F86B9F" w:rsidRPr="00C41E7D" w:rsidRDefault="00F86B9F" w:rsidP="00F86B9F">
      <w:pPr>
        <w:autoSpaceDE w:val="0"/>
        <w:autoSpaceDN w:val="0"/>
        <w:adjustRightInd w:val="0"/>
        <w:spacing w:line="360" w:lineRule="auto"/>
        <w:jc w:val="both"/>
        <w:rPr>
          <w:rFonts w:ascii="Palatino Linotype" w:eastAsia="Arial Unicode MS" w:hAnsi="Palatino Linotype" w:cs="Arial"/>
        </w:rPr>
      </w:pPr>
      <w:r w:rsidRPr="00C41E7D">
        <w:rPr>
          <w:rFonts w:ascii="Palatino Linotype" w:hAnsi="Palatino Linotype" w:cs="Arial"/>
          <w:color w:val="000000" w:themeColor="text1"/>
          <w:lang w:eastAsia="es-MX"/>
        </w:rPr>
        <w:t xml:space="preserve">Sin embargo, es importante señalar que sólo para el caso de que el ahora </w:t>
      </w:r>
      <w:r w:rsidRPr="00C41E7D">
        <w:rPr>
          <w:rFonts w:ascii="Palatino Linotype" w:hAnsi="Palatino Linotype" w:cs="Arial"/>
          <w:b/>
          <w:color w:val="000000"/>
          <w:lang w:eastAsia="es-MX"/>
        </w:rPr>
        <w:t>RECURRENTE no acredite su personalidad</w:t>
      </w:r>
      <w:r w:rsidRPr="00C41E7D">
        <w:rPr>
          <w:rFonts w:ascii="Palatino Linotype" w:hAnsi="Palatino Linotype" w:cs="Arial"/>
          <w:color w:val="000000"/>
          <w:lang w:eastAsia="es-MX"/>
        </w:rPr>
        <w:t xml:space="preserve">, bajo el principio de máxima publicidad </w:t>
      </w:r>
      <w:r w:rsidRPr="00C41E7D">
        <w:rPr>
          <w:rFonts w:ascii="Palatino Linotype" w:hAnsi="Palatino Linotype" w:cs="Arial"/>
          <w:b/>
          <w:color w:val="000000"/>
          <w:lang w:eastAsia="es-MX"/>
        </w:rPr>
        <w:t xml:space="preserve">EL SUJETO OBLIGADO </w:t>
      </w:r>
      <w:r w:rsidRPr="00C41E7D">
        <w:rPr>
          <w:rFonts w:ascii="Palatino Linotype" w:hAnsi="Palatino Linotype" w:cs="Arial"/>
          <w:color w:val="000000"/>
          <w:lang w:eastAsia="es-MX"/>
        </w:rPr>
        <w:t xml:space="preserve">deberá hacer entrega de los recibos solicitados en </w:t>
      </w:r>
      <w:r w:rsidRPr="00C41E7D">
        <w:rPr>
          <w:rFonts w:ascii="Palatino Linotype" w:hAnsi="Palatino Linotype" w:cs="Arial"/>
          <w:b/>
          <w:color w:val="000000"/>
          <w:lang w:eastAsia="es-MX"/>
        </w:rPr>
        <w:t xml:space="preserve">versión pública; </w:t>
      </w:r>
      <w:r w:rsidR="003413A1" w:rsidRPr="00C41E7D">
        <w:rPr>
          <w:rFonts w:ascii="Palatino Linotype" w:hAnsi="Palatino Linotype" w:cs="Arial"/>
          <w:color w:val="000000"/>
          <w:lang w:eastAsia="es-MX"/>
        </w:rPr>
        <w:t xml:space="preserve">para ello deberá primero proceder a la certificación de los documentos, para que posteriormente elabore la versión pública; </w:t>
      </w:r>
      <w:r w:rsidRPr="00C41E7D">
        <w:rPr>
          <w:rFonts w:ascii="Palatino Linotype" w:eastAsia="Arial Unicode MS" w:hAnsi="Palatino Linotype" w:cs="Arial"/>
        </w:rPr>
        <w:t>esto es, omitirá, eliminará o suprimirá la información personal, como Registro Federal de Contribuyentes, Clave Única de Registro de Población, clave del Instituto de Seguridad Social del Estado de México y Municipios, los descuentos que se realicen por pensión alimenticia o deducciones estrictamente legales o personales, número de cuenta, cadenas originales de sellos digitales, códigos bidimensionales, también denominados Códigos QR, entre otros.</w:t>
      </w:r>
    </w:p>
    <w:p w:rsidR="00F86B9F" w:rsidRPr="00C41E7D" w:rsidRDefault="00F86B9F" w:rsidP="00F86B9F">
      <w:pPr>
        <w:jc w:val="both"/>
        <w:rPr>
          <w:rFonts w:ascii="Palatino Linotype" w:eastAsia="Arial Unicode MS" w:hAnsi="Palatino Linotype" w:cs="Arial"/>
        </w:rPr>
      </w:pPr>
    </w:p>
    <w:p w:rsidR="00F86B9F" w:rsidRPr="00C41E7D" w:rsidRDefault="00F86B9F" w:rsidP="00F86B9F">
      <w:pPr>
        <w:spacing w:line="360" w:lineRule="auto"/>
        <w:jc w:val="both"/>
        <w:rPr>
          <w:rFonts w:ascii="Palatino Linotype" w:hAnsi="Palatino Linotype" w:cs="Arial"/>
          <w:lang w:val="es-ES_tradnl"/>
        </w:rPr>
      </w:pPr>
      <w:r w:rsidRPr="00C41E7D">
        <w:rPr>
          <w:rFonts w:ascii="Palatino Linotype" w:hAnsi="Palatino Linotype" w:cs="Arial"/>
          <w:lang w:val="es-ES_tradnl"/>
        </w:rPr>
        <w:t xml:space="preserve">Por ende, en el presente caso </w:t>
      </w:r>
      <w:r w:rsidRPr="00C41E7D">
        <w:rPr>
          <w:rFonts w:ascii="Palatino Linotype" w:hAnsi="Palatino Linotype" w:cs="Arial"/>
          <w:b/>
          <w:lang w:val="es-ES_tradnl"/>
        </w:rPr>
        <w:t>EL SUJETO OBLIGADO</w:t>
      </w:r>
      <w:r w:rsidRPr="00C41E7D">
        <w:rPr>
          <w:rFonts w:ascii="Palatino Linotype" w:hAnsi="Palatino Linotype" w:cs="Arial"/>
          <w:lang w:val="es-ES_tradnl"/>
        </w:rPr>
        <w:t xml:space="preserve"> sólo podría testar los datos referidos con antelación, clasificación que tiene que efectuar mediante la forma y formalidades que la ley impone; </w:t>
      </w:r>
      <w:r w:rsidRPr="00C41E7D">
        <w:rPr>
          <w:rFonts w:ascii="Palatino Linotype" w:hAnsi="Palatino Linotype" w:cs="Arial"/>
        </w:rPr>
        <w:t>es</w:t>
      </w:r>
      <w:r w:rsidRPr="00C41E7D">
        <w:rPr>
          <w:rFonts w:ascii="Palatino Linotype" w:hAnsi="Palatino Linotype" w:cs="Arial"/>
          <w:lang w:val="es-ES_tradnl"/>
        </w:rPr>
        <w:t xml:space="preserve"> decir, mediante acuerdo debidamente fundado y motivado, de su Comité de Transparencia, en términos de los artículos 49 fracción VIII </w:t>
      </w:r>
      <w:r w:rsidRPr="00C41E7D">
        <w:rPr>
          <w:rFonts w:ascii="Palatino Linotype" w:hAnsi="Palatino Linotype" w:cs="Arial"/>
          <w:lang w:val="es-ES_tradnl"/>
        </w:rPr>
        <w:lastRenderedPageBreak/>
        <w:t>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86B9F" w:rsidRPr="00C41E7D" w:rsidRDefault="00F86B9F" w:rsidP="00F86B9F">
      <w:pPr>
        <w:jc w:val="both"/>
        <w:rPr>
          <w:rFonts w:ascii="Palatino Linotype" w:hAnsi="Palatino Linotype" w:cs="Arial"/>
          <w:lang w:val="es-ES_tradnl"/>
        </w:rPr>
      </w:pP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 xml:space="preserve">“Artículo 49. </w:t>
      </w:r>
      <w:r w:rsidRPr="00C41E7D">
        <w:rPr>
          <w:rFonts w:ascii="Palatino Linotype" w:hAnsi="Palatino Linotype" w:cs="Arial"/>
          <w:i/>
          <w:sz w:val="22"/>
          <w:szCs w:val="22"/>
        </w:rPr>
        <w:t>Los Comités de Transparencia tendrán las siguientes atribuciones:</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VIII.</w:t>
      </w:r>
      <w:r w:rsidRPr="00C41E7D">
        <w:rPr>
          <w:rFonts w:ascii="Palatino Linotype" w:hAnsi="Palatino Linotype" w:cs="Arial"/>
          <w:i/>
          <w:sz w:val="22"/>
          <w:szCs w:val="22"/>
        </w:rPr>
        <w:t xml:space="preserve"> Aprobar, modificar o revocar la clasificación de la información;</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Artículo 132.</w:t>
      </w:r>
      <w:r w:rsidRPr="00C41E7D">
        <w:rPr>
          <w:rFonts w:ascii="Palatino Linotype" w:hAnsi="Palatino Linotype" w:cs="Arial"/>
          <w:i/>
          <w:sz w:val="22"/>
          <w:szCs w:val="22"/>
        </w:rPr>
        <w:t xml:space="preserve"> La clasificación de la información se llevará a cabo en el momento en que:</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I.</w:t>
      </w:r>
      <w:r w:rsidRPr="00C41E7D">
        <w:rPr>
          <w:rFonts w:ascii="Palatino Linotype" w:hAnsi="Palatino Linotype" w:cs="Arial"/>
          <w:i/>
          <w:sz w:val="22"/>
          <w:szCs w:val="22"/>
        </w:rPr>
        <w:t xml:space="preserve"> Se reciba una solicitud de acceso a la información;</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II.</w:t>
      </w:r>
      <w:r w:rsidRPr="00C41E7D">
        <w:rPr>
          <w:rFonts w:ascii="Palatino Linotype" w:hAnsi="Palatino Linotype" w:cs="Arial"/>
          <w:i/>
          <w:sz w:val="22"/>
          <w:szCs w:val="22"/>
        </w:rPr>
        <w:t xml:space="preserve"> Se determine mediante resolución de autoridad competente; o</w:t>
      </w:r>
    </w:p>
    <w:p w:rsidR="00F86B9F" w:rsidRPr="00C41E7D" w:rsidRDefault="00F86B9F" w:rsidP="00F86B9F">
      <w:pPr>
        <w:ind w:left="851" w:right="902"/>
        <w:jc w:val="both"/>
        <w:rPr>
          <w:rFonts w:ascii="Palatino Linotype" w:hAnsi="Palatino Linotype" w:cs="Arial"/>
          <w:b/>
          <w:i/>
          <w:sz w:val="22"/>
          <w:szCs w:val="22"/>
        </w:rPr>
      </w:pPr>
      <w:r w:rsidRPr="00C41E7D">
        <w:rPr>
          <w:rFonts w:ascii="Palatino Linotype" w:hAnsi="Palatino Linotype" w:cs="Arial"/>
          <w:i/>
          <w:sz w:val="22"/>
          <w:szCs w:val="22"/>
        </w:rPr>
        <w:t>III. Se generen versiones públicas para dar cumplimiento a las obligaciones de transparencia previstas en esta Ley.</w:t>
      </w:r>
      <w:r w:rsidRPr="00C41E7D">
        <w:rPr>
          <w:rFonts w:ascii="Palatino Linotype" w:hAnsi="Palatino Linotype" w:cs="Arial"/>
          <w:b/>
          <w:i/>
          <w:sz w:val="22"/>
          <w:szCs w:val="22"/>
        </w:rPr>
        <w:t>”</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“Segundo.-</w:t>
      </w:r>
      <w:r w:rsidRPr="00C41E7D">
        <w:rPr>
          <w:rFonts w:ascii="Palatino Linotype" w:hAnsi="Palatino Linotype" w:cs="Arial"/>
          <w:i/>
          <w:sz w:val="22"/>
          <w:szCs w:val="22"/>
        </w:rPr>
        <w:t xml:space="preserve"> Para efectos de los presentes Lineamientos Generales, se entenderá por:</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XVIII.</w:t>
      </w:r>
      <w:r w:rsidRPr="00C41E7D">
        <w:rPr>
          <w:rFonts w:ascii="Palatino Linotype" w:hAnsi="Palatino Linotype" w:cs="Arial"/>
          <w:i/>
          <w:sz w:val="22"/>
          <w:szCs w:val="22"/>
        </w:rPr>
        <w:t xml:space="preserve">  </w:t>
      </w:r>
      <w:r w:rsidRPr="00C41E7D">
        <w:rPr>
          <w:rFonts w:ascii="Palatino Linotype" w:hAnsi="Palatino Linotype" w:cs="Arial"/>
          <w:b/>
          <w:i/>
          <w:sz w:val="22"/>
          <w:szCs w:val="22"/>
        </w:rPr>
        <w:t>Versión pública:</w:t>
      </w:r>
      <w:r w:rsidRPr="00C41E7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Cuarto.</w:t>
      </w:r>
      <w:r w:rsidRPr="00C41E7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Quinto.</w:t>
      </w:r>
      <w:r w:rsidRPr="00C41E7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Sexto.</w:t>
      </w:r>
      <w:r w:rsidRPr="00C41E7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Séptimo.</w:t>
      </w:r>
      <w:r w:rsidRPr="00C41E7D">
        <w:rPr>
          <w:rFonts w:ascii="Palatino Linotype" w:hAnsi="Palatino Linotype" w:cs="Arial"/>
          <w:i/>
          <w:sz w:val="22"/>
          <w:szCs w:val="22"/>
        </w:rPr>
        <w:t xml:space="preserve"> La clasificación de la información se llevará a cabo en el momento en que:</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I.</w:t>
      </w:r>
      <w:r w:rsidRPr="00C41E7D">
        <w:rPr>
          <w:rFonts w:ascii="Palatino Linotype" w:hAnsi="Palatino Linotype" w:cs="Arial"/>
          <w:i/>
          <w:sz w:val="22"/>
          <w:szCs w:val="22"/>
        </w:rPr>
        <w:t xml:space="preserve">        Se reciba una solicitud de acceso a la información;</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II.</w:t>
      </w:r>
      <w:r w:rsidRPr="00C41E7D">
        <w:rPr>
          <w:rFonts w:ascii="Palatino Linotype" w:hAnsi="Palatino Linotype" w:cs="Arial"/>
          <w:i/>
          <w:sz w:val="22"/>
          <w:szCs w:val="22"/>
        </w:rPr>
        <w:t xml:space="preserve">       Se determine mediante resolución de autoridad competente, o</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III.</w:t>
      </w:r>
      <w:r w:rsidRPr="00C41E7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Octavo.</w:t>
      </w:r>
      <w:r w:rsidRPr="00C41E7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Noveno.</w:t>
      </w:r>
      <w:r w:rsidRPr="00C41E7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b/>
          <w:i/>
          <w:sz w:val="22"/>
          <w:szCs w:val="22"/>
        </w:rPr>
        <w:t>Décimo.</w:t>
      </w:r>
      <w:r w:rsidRPr="00C41E7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86B9F" w:rsidRPr="00C41E7D" w:rsidRDefault="00F86B9F" w:rsidP="00F86B9F">
      <w:pPr>
        <w:ind w:left="851" w:right="902"/>
        <w:jc w:val="both"/>
        <w:rPr>
          <w:rFonts w:ascii="Palatino Linotype" w:hAnsi="Palatino Linotype" w:cs="Arial"/>
          <w:i/>
          <w:sz w:val="22"/>
          <w:szCs w:val="22"/>
        </w:rPr>
      </w:pPr>
      <w:r w:rsidRPr="00C41E7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F86B9F" w:rsidRPr="00C41E7D" w:rsidRDefault="00F86B9F" w:rsidP="00F86B9F">
      <w:pPr>
        <w:ind w:left="851" w:right="899"/>
        <w:jc w:val="both"/>
        <w:rPr>
          <w:rFonts w:ascii="Palatino Linotype" w:hAnsi="Palatino Linotype" w:cs="Arial"/>
          <w:b/>
          <w:i/>
          <w:sz w:val="22"/>
          <w:szCs w:val="22"/>
        </w:rPr>
      </w:pPr>
      <w:r w:rsidRPr="00C41E7D">
        <w:rPr>
          <w:rFonts w:ascii="Palatino Linotype" w:hAnsi="Palatino Linotype" w:cs="Arial"/>
          <w:b/>
          <w:i/>
          <w:sz w:val="22"/>
          <w:szCs w:val="22"/>
        </w:rPr>
        <w:t>Décimo primero.</w:t>
      </w:r>
      <w:r w:rsidRPr="00C41E7D">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C41E7D">
        <w:rPr>
          <w:rFonts w:ascii="Palatino Linotype" w:hAnsi="Palatino Linotype" w:cs="Arial"/>
          <w:i/>
          <w:sz w:val="22"/>
          <w:szCs w:val="22"/>
        </w:rPr>
        <w:lastRenderedPageBreak/>
        <w:t>llevar la leyenda correspondiente de conformidad con lo dispuesto en el Capítulo VIII de los presentes lineamientos.</w:t>
      </w:r>
      <w:r w:rsidRPr="00C41E7D">
        <w:rPr>
          <w:rFonts w:ascii="Palatino Linotype" w:hAnsi="Palatino Linotype" w:cs="Arial"/>
          <w:b/>
          <w:i/>
          <w:sz w:val="22"/>
          <w:szCs w:val="22"/>
        </w:rPr>
        <w:t>”</w:t>
      </w:r>
    </w:p>
    <w:p w:rsidR="00F86B9F" w:rsidRPr="00C41E7D" w:rsidRDefault="00F86B9F" w:rsidP="00F86B9F">
      <w:pPr>
        <w:ind w:left="851" w:right="899"/>
        <w:jc w:val="both"/>
        <w:rPr>
          <w:rFonts w:ascii="Palatino Linotype" w:hAnsi="Palatino Linotype" w:cs="Arial"/>
          <w:b/>
          <w:bCs/>
          <w:i/>
          <w:noProof/>
          <w:szCs w:val="20"/>
        </w:rPr>
      </w:pPr>
    </w:p>
    <w:p w:rsidR="00F86B9F" w:rsidRPr="00C41E7D" w:rsidRDefault="00F86B9F" w:rsidP="00F86B9F">
      <w:pPr>
        <w:spacing w:line="360" w:lineRule="auto"/>
        <w:jc w:val="both"/>
        <w:rPr>
          <w:rFonts w:ascii="Palatino Linotype" w:hAnsi="Palatino Linotype" w:cs="Arial"/>
        </w:rPr>
      </w:pPr>
      <w:r w:rsidRPr="00C41E7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servidores públicos.</w:t>
      </w:r>
    </w:p>
    <w:p w:rsidR="00F86B9F" w:rsidRPr="00C41E7D" w:rsidRDefault="00F86B9F" w:rsidP="00F86B9F">
      <w:pPr>
        <w:jc w:val="both"/>
        <w:rPr>
          <w:rFonts w:ascii="Palatino Linotype" w:hAnsi="Palatino Linotype" w:cs="Arial"/>
        </w:rPr>
      </w:pPr>
    </w:p>
    <w:p w:rsidR="00F86B9F" w:rsidRPr="00C41E7D" w:rsidRDefault="00F86B9F" w:rsidP="00F86B9F">
      <w:pPr>
        <w:autoSpaceDE w:val="0"/>
        <w:autoSpaceDN w:val="0"/>
        <w:adjustRightInd w:val="0"/>
        <w:spacing w:line="360" w:lineRule="auto"/>
        <w:ind w:right="-91"/>
        <w:jc w:val="both"/>
        <w:rPr>
          <w:rFonts w:ascii="Palatino Linotype" w:hAnsi="Palatino Linotype" w:cs="Arial"/>
        </w:rPr>
      </w:pPr>
      <w:r w:rsidRPr="00C41E7D">
        <w:rPr>
          <w:rFonts w:ascii="Palatino Linotype" w:hAnsi="Palatino Linotype" w:cs="Arial"/>
        </w:rPr>
        <w:t xml:space="preserve">Consecuentemente, se destaca que la versión pública que elabore </w:t>
      </w:r>
      <w:r w:rsidRPr="00C41E7D">
        <w:rPr>
          <w:rFonts w:ascii="Palatino Linotype" w:hAnsi="Palatino Linotype" w:cs="Arial"/>
          <w:b/>
        </w:rPr>
        <w:t>EL SUJETO OBLIGADO</w:t>
      </w:r>
      <w:r w:rsidRPr="00C41E7D">
        <w:rPr>
          <w:rFonts w:ascii="Palatino Linotype" w:hAnsi="Palatino Linotype" w:cs="Arial"/>
        </w:rPr>
        <w:t xml:space="preserve"> debe cumplir con las formalidades exigidas en la Ley, por lo que </w:t>
      </w:r>
      <w:r w:rsidRPr="00C41E7D">
        <w:rPr>
          <w:rFonts w:ascii="Palatino Linotype" w:hAnsi="Palatino Linotype" w:cs="Arial"/>
          <w:lang w:val="es-ES_tradnl"/>
        </w:rPr>
        <w:t xml:space="preserve">para tal efecto emitirá el </w:t>
      </w:r>
      <w:r w:rsidRPr="00C41E7D">
        <w:rPr>
          <w:rFonts w:ascii="Palatino Linotype" w:hAnsi="Palatino Linotype" w:cs="Arial"/>
          <w:b/>
        </w:rPr>
        <w:t>Acuerdo del Comité de Transparencia</w:t>
      </w:r>
      <w:r w:rsidRPr="00C41E7D">
        <w:rPr>
          <w:rFonts w:ascii="Palatino Linotype" w:hAnsi="Palatino Linotype" w:cs="Arial"/>
        </w:rPr>
        <w:t xml:space="preserve"> en términos de los artículos 122 y 124 de la Ley de Transparencia y Acceso a la Información Pública del Estado de México y Municipios, con el cual sustentara la clasificación de datos y con ello la "versión pública" de los documentos materia de la solicitud.</w:t>
      </w:r>
    </w:p>
    <w:p w:rsidR="00F86B9F" w:rsidRPr="00C41E7D" w:rsidRDefault="00F86B9F" w:rsidP="00F86B9F">
      <w:pPr>
        <w:autoSpaceDE w:val="0"/>
        <w:autoSpaceDN w:val="0"/>
        <w:adjustRightInd w:val="0"/>
        <w:ind w:right="-91"/>
        <w:jc w:val="both"/>
        <w:rPr>
          <w:rFonts w:ascii="Palatino Linotype" w:hAnsi="Palatino Linotype" w:cs="Arial"/>
          <w:i/>
        </w:rPr>
      </w:pPr>
    </w:p>
    <w:p w:rsidR="00F86B9F" w:rsidRPr="00C41E7D" w:rsidRDefault="00F86B9F" w:rsidP="00F86B9F">
      <w:pPr>
        <w:autoSpaceDE w:val="0"/>
        <w:autoSpaceDN w:val="0"/>
        <w:adjustRightInd w:val="0"/>
        <w:spacing w:line="360" w:lineRule="auto"/>
        <w:ind w:right="-93"/>
        <w:jc w:val="both"/>
        <w:rPr>
          <w:rFonts w:ascii="Palatino Linotype" w:hAnsi="Palatino Linotype" w:cs="Arial"/>
        </w:rPr>
      </w:pPr>
      <w:r w:rsidRPr="00C41E7D">
        <w:rPr>
          <w:rFonts w:ascii="Palatino Linotype" w:hAnsi="Palatino Linotype" w:cs="Arial"/>
        </w:rPr>
        <w:t xml:space="preserve">Efectivamente, cuando se clasifica información como confidencial o reservada es importante someterlo al Comité de Transparencia del </w:t>
      </w:r>
      <w:r w:rsidRPr="00C41E7D">
        <w:rPr>
          <w:rFonts w:ascii="Palatino Linotype" w:hAnsi="Palatino Linotype" w:cs="Arial"/>
          <w:b/>
        </w:rPr>
        <w:t>SUJETO OBLIGADO</w:t>
      </w:r>
      <w:r w:rsidRPr="00C41E7D">
        <w:rPr>
          <w:rFonts w:ascii="Palatino Linotype" w:hAnsi="Palatino Linotype" w:cs="Arial"/>
        </w:rPr>
        <w:t>, quien debe confirmar, modificar o revocar la clasificación.</w:t>
      </w:r>
    </w:p>
    <w:p w:rsidR="00F86B9F" w:rsidRPr="00C41E7D" w:rsidRDefault="00F86B9F" w:rsidP="00F86B9F">
      <w:pPr>
        <w:autoSpaceDE w:val="0"/>
        <w:autoSpaceDN w:val="0"/>
        <w:adjustRightInd w:val="0"/>
        <w:ind w:right="-93"/>
        <w:jc w:val="both"/>
        <w:rPr>
          <w:rFonts w:ascii="Palatino Linotype" w:hAnsi="Palatino Linotype" w:cs="Arial"/>
        </w:rPr>
      </w:pPr>
    </w:p>
    <w:p w:rsidR="00F86B9F" w:rsidRPr="00C41E7D" w:rsidRDefault="00F86B9F" w:rsidP="00F86B9F">
      <w:pPr>
        <w:spacing w:line="360" w:lineRule="auto"/>
        <w:ind w:right="-93"/>
        <w:jc w:val="both"/>
        <w:rPr>
          <w:rFonts w:ascii="Palatino Linotype" w:hAnsi="Palatino Linotype" w:cs="Arial"/>
          <w:lang w:eastAsia="es-CO"/>
        </w:rPr>
      </w:pPr>
      <w:r w:rsidRPr="00C41E7D">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C41E7D">
        <w:rPr>
          <w:rFonts w:ascii="Palatino Linotype" w:hAnsi="Palatino Linotype" w:cs="Arial"/>
          <w:b/>
          <w:lang w:eastAsia="es-CO"/>
        </w:rPr>
        <w:t>SUJETO OBLIGADO</w:t>
      </w:r>
      <w:r w:rsidRPr="00C41E7D">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C41E7D">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rsidR="00F86B9F" w:rsidRPr="00C41E7D" w:rsidRDefault="00F86B9F" w:rsidP="00F86B9F">
      <w:pPr>
        <w:autoSpaceDE w:val="0"/>
        <w:autoSpaceDN w:val="0"/>
        <w:adjustRightInd w:val="0"/>
        <w:spacing w:line="360" w:lineRule="auto"/>
        <w:ind w:right="50"/>
        <w:jc w:val="both"/>
        <w:rPr>
          <w:rFonts w:ascii="Palatino Linotype" w:hAnsi="Palatino Linotype" w:cs="Arial"/>
          <w:bCs/>
        </w:rPr>
      </w:pPr>
    </w:p>
    <w:p w:rsidR="00A57866" w:rsidRPr="00C41E7D" w:rsidRDefault="00A57866" w:rsidP="00A57866">
      <w:pPr>
        <w:spacing w:line="360" w:lineRule="auto"/>
        <w:jc w:val="both"/>
        <w:rPr>
          <w:rFonts w:ascii="Palatino Linotype" w:hAnsi="Palatino Linotype" w:cs="Arial"/>
          <w:lang w:val="es-ES_tradnl"/>
        </w:rPr>
      </w:pPr>
      <w:r w:rsidRPr="00C41E7D">
        <w:rPr>
          <w:rFonts w:ascii="Palatino Linotype" w:hAnsi="Palatino Linotype" w:cs="Arial"/>
          <w:color w:val="000000"/>
        </w:rPr>
        <w:t xml:space="preserve">Finalmente, es importante señalar que en razón de que </w:t>
      </w:r>
      <w:r w:rsidRPr="00C41E7D">
        <w:rPr>
          <w:rFonts w:ascii="Palatino Linotype" w:hAnsi="Palatino Linotype" w:cs="Arial"/>
          <w:b/>
          <w:color w:val="000000"/>
        </w:rPr>
        <w:t xml:space="preserve">EL SUJETO OBLIGADO </w:t>
      </w:r>
      <w:r w:rsidRPr="00C41E7D">
        <w:rPr>
          <w:rFonts w:ascii="Palatino Linotype" w:hAnsi="Palatino Linotype" w:cs="Arial"/>
          <w:lang w:val="es-ES_tradnl"/>
        </w:rPr>
        <w:t xml:space="preserve">fue omiso en entregar la respuesta a la solicitud de información pública y dado que el recurso de revisión materia del presente asunto, </w:t>
      </w:r>
      <w:r w:rsidRPr="00C41E7D">
        <w:rPr>
          <w:rFonts w:ascii="Palatino Linotype" w:hAnsi="Palatino Linotype"/>
        </w:rPr>
        <w:t xml:space="preserve">no es el medio para investigar y en su caso, sancionar a servidores públicos </w:t>
      </w:r>
      <w:r w:rsidRPr="00C41E7D">
        <w:rPr>
          <w:rFonts w:ascii="Palatino Linotype" w:hAnsi="Palatino Linotype"/>
          <w:b/>
          <w:u w:val="single"/>
        </w:rPr>
        <w:t>por la omisión de la entrega de información pública</w:t>
      </w:r>
      <w:r w:rsidRPr="00C41E7D">
        <w:rPr>
          <w:rFonts w:ascii="Palatino Linotype" w:hAnsi="Palatino Linotype"/>
        </w:rPr>
        <w:t xml:space="preserve"> o en la atención a solicitudes de información; atento a ello, este Instituto en el ámbito de sus atribuciones, hará  d</w:t>
      </w:r>
      <w:r w:rsidRPr="00C41E7D">
        <w:rPr>
          <w:rFonts w:ascii="Palatino Linotype" w:hAnsi="Palatino Linotype" w:cs="Arial"/>
          <w:lang w:val="es-ES_tradnl"/>
        </w:rPr>
        <w:t xml:space="preserve">el conocimiento al Contralor de este Instituto a fin de que en términos del ordinal 190 de la Ley de la materia determine lo conducente. </w:t>
      </w:r>
    </w:p>
    <w:p w:rsidR="00A57866" w:rsidRPr="00C41E7D" w:rsidRDefault="00A57866" w:rsidP="00A57866">
      <w:pPr>
        <w:spacing w:line="360" w:lineRule="auto"/>
        <w:jc w:val="both"/>
        <w:rPr>
          <w:rFonts w:ascii="Palatino Linotype" w:eastAsia="Calibri" w:hAnsi="Palatino Linotype" w:cs="Arial"/>
        </w:rPr>
      </w:pPr>
    </w:p>
    <w:p w:rsidR="00BC04F0" w:rsidRPr="00C41E7D" w:rsidRDefault="00DE52B0" w:rsidP="00A57866">
      <w:pPr>
        <w:spacing w:line="360" w:lineRule="auto"/>
        <w:jc w:val="both"/>
        <w:rPr>
          <w:rFonts w:ascii="Palatino Linotype" w:eastAsia="Calibri" w:hAnsi="Palatino Linotype" w:cs="Arial"/>
        </w:rPr>
      </w:pPr>
      <w:r w:rsidRPr="00C41E7D">
        <w:rPr>
          <w:rFonts w:ascii="Palatino Linotype" w:eastAsia="Calibri" w:hAnsi="Palatino Linotype" w:cs="Arial"/>
        </w:rPr>
        <w:t xml:space="preserve">Así, con fundamento en lo prescrito en los artículos 5 párrafos </w:t>
      </w:r>
      <w:r w:rsidRPr="00C41E7D">
        <w:rPr>
          <w:rFonts w:ascii="Palatino Linotype" w:hAnsi="Palatino Linotype"/>
        </w:rPr>
        <w:t xml:space="preserve">vigésimo, vigésimo primero y vigésimo segundo, fracciones IV y V </w:t>
      </w:r>
      <w:r w:rsidRPr="00C41E7D">
        <w:rPr>
          <w:rFonts w:ascii="Palatino Linotype" w:eastAsia="Calibri" w:hAnsi="Palatino Linotype" w:cs="Arial"/>
        </w:rPr>
        <w:t xml:space="preserve">de la Constitución Política del Estado Libre y Soberano de México; </w:t>
      </w:r>
      <w:r w:rsidRPr="00C41E7D">
        <w:rPr>
          <w:rFonts w:ascii="Palatino Linotype" w:hAnsi="Palatino Linotype" w:cs="Arial"/>
        </w:rPr>
        <w:t>2 fracción II,</w:t>
      </w:r>
      <w:r w:rsidR="00F86B9F" w:rsidRPr="00C41E7D">
        <w:rPr>
          <w:rFonts w:ascii="Palatino Linotype" w:hAnsi="Palatino Linotype" w:cs="Arial"/>
        </w:rPr>
        <w:t xml:space="preserve"> 9,</w:t>
      </w:r>
      <w:r w:rsidRPr="00C41E7D">
        <w:rPr>
          <w:rFonts w:ascii="Palatino Linotype" w:hAnsi="Palatino Linotype" w:cs="Arial"/>
        </w:rPr>
        <w:t xml:space="preserve"> 29, 36 fracciones I y II, 176, 178, 179, 181, 185 fracción I, 186 y 188</w:t>
      </w:r>
      <w:r w:rsidRPr="00C41E7D">
        <w:rPr>
          <w:rFonts w:ascii="Palatino Linotype" w:eastAsia="Calibri" w:hAnsi="Palatino Linotype" w:cs="Arial"/>
        </w:rPr>
        <w:t xml:space="preserve"> de la Ley de Transparencia y Acceso a la Información Pública del Estado de México y Municipios, este Pleno:</w:t>
      </w:r>
    </w:p>
    <w:p w:rsidR="00E35A27" w:rsidRPr="00C41E7D" w:rsidRDefault="00E35A27" w:rsidP="00A57866">
      <w:pPr>
        <w:jc w:val="both"/>
        <w:rPr>
          <w:rFonts w:ascii="Palatino Linotype" w:eastAsia="Calibri" w:hAnsi="Palatino Linotype" w:cs="Arial"/>
        </w:rPr>
      </w:pPr>
    </w:p>
    <w:p w:rsidR="00216AF9" w:rsidRPr="00C41E7D" w:rsidRDefault="00216AF9" w:rsidP="00A57866">
      <w:pPr>
        <w:jc w:val="center"/>
        <w:rPr>
          <w:rFonts w:ascii="Palatino Linotype" w:hAnsi="Palatino Linotype" w:cs="Arial"/>
          <w:b/>
          <w:spacing w:val="44"/>
          <w:sz w:val="28"/>
          <w:lang w:val="pt-BR"/>
        </w:rPr>
      </w:pPr>
      <w:r w:rsidRPr="00C41E7D">
        <w:rPr>
          <w:rFonts w:ascii="Palatino Linotype" w:hAnsi="Palatino Linotype" w:cs="Arial"/>
          <w:b/>
          <w:spacing w:val="44"/>
          <w:sz w:val="28"/>
          <w:lang w:val="pt-BR"/>
        </w:rPr>
        <w:t>RESUELVE</w:t>
      </w:r>
    </w:p>
    <w:p w:rsidR="00987DCE" w:rsidRPr="00C41E7D" w:rsidRDefault="00987DCE" w:rsidP="00A57866">
      <w:pPr>
        <w:jc w:val="center"/>
        <w:rPr>
          <w:rFonts w:ascii="Palatino Linotype" w:hAnsi="Palatino Linotype" w:cs="Arial"/>
          <w:b/>
          <w:lang w:val="pt-BR"/>
        </w:rPr>
      </w:pPr>
    </w:p>
    <w:p w:rsidR="00D33BDF" w:rsidRPr="00C41E7D" w:rsidRDefault="00D33BDF" w:rsidP="00A57866">
      <w:pPr>
        <w:spacing w:line="360" w:lineRule="auto"/>
        <w:jc w:val="both"/>
        <w:rPr>
          <w:rFonts w:ascii="Palatino Linotype" w:hAnsi="Palatino Linotype" w:cs="Arial"/>
          <w:lang w:val="es-MX"/>
        </w:rPr>
      </w:pPr>
      <w:r w:rsidRPr="00C41E7D">
        <w:rPr>
          <w:rFonts w:ascii="Palatino Linotype" w:hAnsi="Palatino Linotype" w:cs="Arial"/>
          <w:b/>
          <w:bCs/>
          <w:color w:val="222222"/>
          <w:sz w:val="28"/>
          <w:lang w:eastAsia="es-MX"/>
        </w:rPr>
        <w:t>PRIMERO</w:t>
      </w:r>
      <w:r w:rsidRPr="00C41E7D">
        <w:rPr>
          <w:rFonts w:ascii="Palatino Linotype" w:hAnsi="Palatino Linotype" w:cs="Arial"/>
        </w:rPr>
        <w:t xml:space="preserve">. Resultan </w:t>
      </w:r>
      <w:r w:rsidRPr="00C41E7D">
        <w:rPr>
          <w:rFonts w:ascii="Palatino Linotype" w:hAnsi="Palatino Linotype" w:cs="Arial"/>
          <w:b/>
        </w:rPr>
        <w:t>fundadas</w:t>
      </w:r>
      <w:r w:rsidRPr="00C41E7D">
        <w:rPr>
          <w:rFonts w:ascii="Palatino Linotype" w:hAnsi="Palatino Linotype" w:cs="Arial"/>
        </w:rPr>
        <w:t xml:space="preserve"> las razones o motivos de inconformidad planteadas por </w:t>
      </w:r>
      <w:r w:rsidRPr="00C41E7D">
        <w:rPr>
          <w:rFonts w:ascii="Palatino Linotype" w:hAnsi="Palatino Linotype" w:cs="Arial"/>
          <w:b/>
        </w:rPr>
        <w:t>EL RECURRENTE</w:t>
      </w:r>
      <w:r w:rsidRPr="00C41E7D">
        <w:rPr>
          <w:rFonts w:ascii="Palatino Linotype" w:hAnsi="Palatino Linotype" w:cs="Arial"/>
        </w:rPr>
        <w:t xml:space="preserve"> </w:t>
      </w:r>
      <w:r w:rsidRPr="00C41E7D">
        <w:rPr>
          <w:rFonts w:ascii="Palatino Linotype" w:hAnsi="Palatino Linotype" w:cs="Arial"/>
          <w:lang w:val="es-MX"/>
        </w:rPr>
        <w:t xml:space="preserve">en términos del Considerando </w:t>
      </w:r>
      <w:r w:rsidR="00A57866" w:rsidRPr="00C41E7D">
        <w:rPr>
          <w:rFonts w:ascii="Palatino Linotype" w:hAnsi="Palatino Linotype" w:cs="Arial"/>
          <w:b/>
          <w:lang w:val="es-MX"/>
        </w:rPr>
        <w:t xml:space="preserve">SEXTO </w:t>
      </w:r>
      <w:r w:rsidRPr="00C41E7D">
        <w:rPr>
          <w:rFonts w:ascii="Palatino Linotype" w:hAnsi="Palatino Linotype" w:cs="Arial"/>
          <w:lang w:val="es-MX"/>
        </w:rPr>
        <w:t>de esta Resolución.</w:t>
      </w:r>
    </w:p>
    <w:p w:rsidR="00D33BDF" w:rsidRPr="00C41E7D" w:rsidRDefault="00D33BDF" w:rsidP="00A57866">
      <w:pPr>
        <w:spacing w:line="360" w:lineRule="auto"/>
        <w:jc w:val="both"/>
        <w:rPr>
          <w:rFonts w:ascii="Palatino Linotype" w:hAnsi="Palatino Linotype" w:cs="Arial"/>
        </w:rPr>
      </w:pPr>
    </w:p>
    <w:p w:rsidR="00A57866" w:rsidRPr="00C41E7D" w:rsidRDefault="00D33BDF" w:rsidP="00A57866">
      <w:pPr>
        <w:spacing w:line="360" w:lineRule="auto"/>
        <w:jc w:val="both"/>
        <w:rPr>
          <w:rFonts w:ascii="Palatino Linotype" w:hAnsi="Palatino Linotype" w:cs="Arial"/>
        </w:rPr>
      </w:pPr>
      <w:r w:rsidRPr="00C41E7D">
        <w:rPr>
          <w:rFonts w:ascii="Palatino Linotype" w:hAnsi="Palatino Linotype" w:cs="Arial"/>
          <w:b/>
          <w:bCs/>
          <w:color w:val="222222"/>
          <w:sz w:val="28"/>
          <w:lang w:eastAsia="es-MX"/>
        </w:rPr>
        <w:t>SEGUNDO</w:t>
      </w:r>
      <w:r w:rsidRPr="00C41E7D">
        <w:rPr>
          <w:rFonts w:ascii="Palatino Linotype" w:eastAsia="Calibri" w:hAnsi="Palatino Linotype" w:cs="Arial"/>
          <w:b/>
          <w:bCs/>
        </w:rPr>
        <w:t xml:space="preserve">. </w:t>
      </w:r>
      <w:r w:rsidRPr="00C41E7D">
        <w:rPr>
          <w:rFonts w:ascii="Palatino Linotype" w:eastAsia="Calibri" w:hAnsi="Palatino Linotype" w:cs="Arial"/>
          <w:bCs/>
        </w:rPr>
        <w:t>Se</w:t>
      </w:r>
      <w:r w:rsidRPr="00C41E7D">
        <w:rPr>
          <w:rFonts w:ascii="Palatino Linotype" w:eastAsia="Calibri" w:hAnsi="Palatino Linotype" w:cs="Arial"/>
          <w:b/>
          <w:bCs/>
        </w:rPr>
        <w:t xml:space="preserve"> </w:t>
      </w:r>
      <w:r w:rsidRPr="00C41E7D">
        <w:rPr>
          <w:rFonts w:ascii="Palatino Linotype" w:eastAsia="Calibri" w:hAnsi="Palatino Linotype" w:cs="Arial"/>
          <w:b/>
        </w:rPr>
        <w:t xml:space="preserve">ORDENA </w:t>
      </w:r>
      <w:r w:rsidRPr="00C41E7D">
        <w:rPr>
          <w:rFonts w:ascii="Palatino Linotype" w:eastAsia="Calibri" w:hAnsi="Palatino Linotype" w:cs="Arial"/>
        </w:rPr>
        <w:t xml:space="preserve">al </w:t>
      </w:r>
      <w:r w:rsidRPr="00C41E7D">
        <w:rPr>
          <w:rFonts w:ascii="Palatino Linotype" w:eastAsia="Calibri" w:hAnsi="Palatino Linotype" w:cs="Arial"/>
          <w:b/>
        </w:rPr>
        <w:t xml:space="preserve">SUJETO OBLIGADO </w:t>
      </w:r>
      <w:r w:rsidRPr="00C41E7D">
        <w:rPr>
          <w:rFonts w:ascii="Palatino Linotype" w:eastAsia="Calibri" w:hAnsi="Palatino Linotype" w:cs="Arial"/>
        </w:rPr>
        <w:t xml:space="preserve">atienda la solicitud de información </w:t>
      </w:r>
      <w:r w:rsidRPr="00C41E7D">
        <w:rPr>
          <w:rFonts w:ascii="Palatino Linotype" w:eastAsia="Calibri" w:hAnsi="Palatino Linotype" w:cs="Arial"/>
          <w:b/>
        </w:rPr>
        <w:t>000</w:t>
      </w:r>
      <w:r w:rsidR="00A57866" w:rsidRPr="00C41E7D">
        <w:rPr>
          <w:rFonts w:ascii="Palatino Linotype" w:eastAsia="Calibri" w:hAnsi="Palatino Linotype" w:cs="Arial"/>
          <w:b/>
        </w:rPr>
        <w:t>79</w:t>
      </w:r>
      <w:r w:rsidRPr="00C41E7D">
        <w:rPr>
          <w:rFonts w:ascii="Palatino Linotype" w:eastAsia="Calibri" w:hAnsi="Palatino Linotype" w:cs="Arial"/>
          <w:b/>
        </w:rPr>
        <w:t>/</w:t>
      </w:r>
      <w:r w:rsidR="00A57866" w:rsidRPr="00C41E7D">
        <w:rPr>
          <w:rFonts w:ascii="Palatino Linotype" w:eastAsia="Calibri" w:hAnsi="Palatino Linotype" w:cs="Arial"/>
          <w:b/>
        </w:rPr>
        <w:t>TECAMAC/IP</w:t>
      </w:r>
      <w:r w:rsidRPr="00C41E7D">
        <w:rPr>
          <w:rFonts w:ascii="Palatino Linotype" w:eastAsia="Calibri" w:hAnsi="Palatino Linotype" w:cs="Arial"/>
          <w:b/>
        </w:rPr>
        <w:t>/2018</w:t>
      </w:r>
      <w:r w:rsidR="00A57866" w:rsidRPr="00C41E7D">
        <w:rPr>
          <w:rFonts w:ascii="Palatino Linotype" w:hAnsi="Palatino Linotype" w:cs="Arial"/>
        </w:rPr>
        <w:t xml:space="preserve">, en términos del Considerando </w:t>
      </w:r>
      <w:r w:rsidR="00A57866" w:rsidRPr="00C41E7D">
        <w:rPr>
          <w:rFonts w:ascii="Palatino Linotype" w:hAnsi="Palatino Linotype" w:cs="Arial"/>
          <w:b/>
        </w:rPr>
        <w:t>SEXTO</w:t>
      </w:r>
      <w:r w:rsidR="00A57866" w:rsidRPr="00C41E7D">
        <w:rPr>
          <w:rFonts w:ascii="Palatino Linotype" w:hAnsi="Palatino Linotype" w:cs="Arial"/>
        </w:rPr>
        <w:t xml:space="preserve"> y, haga entrega al</w:t>
      </w:r>
      <w:r w:rsidR="00A57866" w:rsidRPr="00C41E7D">
        <w:rPr>
          <w:rFonts w:ascii="Palatino Linotype" w:hAnsi="Palatino Linotype" w:cs="Arial"/>
          <w:b/>
        </w:rPr>
        <w:t xml:space="preserve"> RECURRENTE</w:t>
      </w:r>
      <w:r w:rsidR="00A57866" w:rsidRPr="00C41E7D">
        <w:rPr>
          <w:rFonts w:ascii="Palatino Linotype" w:hAnsi="Palatino Linotype" w:cs="Arial"/>
        </w:rPr>
        <w:t xml:space="preserve">, en </w:t>
      </w:r>
      <w:r w:rsidR="00A57866" w:rsidRPr="00C41E7D">
        <w:rPr>
          <w:rFonts w:ascii="Palatino Linotype" w:hAnsi="Palatino Linotype" w:cs="Arial"/>
          <w:b/>
        </w:rPr>
        <w:t xml:space="preserve">copias certificadas, </w:t>
      </w:r>
      <w:r w:rsidR="00A57866" w:rsidRPr="00C41E7D">
        <w:rPr>
          <w:rFonts w:ascii="Palatino Linotype" w:hAnsi="Palatino Linotype" w:cs="Arial"/>
        </w:rPr>
        <w:t>de</w:t>
      </w:r>
      <w:r w:rsidR="00A57866" w:rsidRPr="00C41E7D">
        <w:rPr>
          <w:rFonts w:ascii="Palatino Linotype" w:hAnsi="Palatino Linotype" w:cs="Arial"/>
          <w:b/>
        </w:rPr>
        <w:t xml:space="preserve"> </w:t>
      </w:r>
      <w:r w:rsidR="00A57866" w:rsidRPr="00C41E7D">
        <w:rPr>
          <w:rFonts w:ascii="Palatino Linotype" w:hAnsi="Palatino Linotype" w:cs="Arial"/>
        </w:rPr>
        <w:t>lo siguiente</w:t>
      </w:r>
      <w:r w:rsidR="00A57866" w:rsidRPr="00C41E7D">
        <w:rPr>
          <w:rFonts w:ascii="Palatino Linotype" w:hAnsi="Palatino Linotype"/>
          <w:shd w:val="clear" w:color="auto" w:fill="FFFFFF"/>
        </w:rPr>
        <w:t>:</w:t>
      </w:r>
    </w:p>
    <w:p w:rsidR="00D33BDF" w:rsidRPr="00C41E7D" w:rsidRDefault="00D33BDF" w:rsidP="00A57866">
      <w:pPr>
        <w:widowControl w:val="0"/>
        <w:autoSpaceDE w:val="0"/>
        <w:autoSpaceDN w:val="0"/>
        <w:adjustRightInd w:val="0"/>
        <w:jc w:val="both"/>
        <w:rPr>
          <w:rFonts w:ascii="Palatino Linotype" w:hAnsi="Palatino Linotype"/>
          <w:b/>
        </w:rPr>
      </w:pPr>
    </w:p>
    <w:p w:rsidR="00266066" w:rsidRPr="00C41E7D" w:rsidRDefault="00A57866" w:rsidP="006A2AC6">
      <w:pPr>
        <w:pStyle w:val="Prrafodelista"/>
        <w:ind w:left="851" w:right="899" w:hanging="142"/>
        <w:jc w:val="both"/>
        <w:rPr>
          <w:rFonts w:ascii="Palatino Linotype" w:eastAsia="Calibri" w:hAnsi="Palatino Linotype" w:cs="Arial"/>
          <w:i/>
          <w:sz w:val="22"/>
          <w:szCs w:val="22"/>
          <w:lang w:eastAsia="es-MX"/>
        </w:rPr>
      </w:pPr>
      <w:r w:rsidRPr="00C41E7D">
        <w:rPr>
          <w:rFonts w:ascii="Palatino Linotype" w:hAnsi="Palatino Linotype" w:cs="Arial"/>
          <w:i/>
          <w:sz w:val="22"/>
          <w:szCs w:val="22"/>
          <w:lang w:eastAsia="es-MX"/>
        </w:rPr>
        <w:t>“</w:t>
      </w:r>
      <w:r w:rsidRPr="00C41E7D">
        <w:rPr>
          <w:rFonts w:ascii="Palatino Linotype" w:hAnsi="Palatino Linotype" w:cs="Arial"/>
          <w:b/>
          <w:i/>
          <w:sz w:val="22"/>
          <w:szCs w:val="22"/>
          <w:lang w:eastAsia="es-MX"/>
        </w:rPr>
        <w:t>Previa acreditación de la identidad del titular de los datos personales</w:t>
      </w:r>
      <w:r w:rsidRPr="00C41E7D">
        <w:rPr>
          <w:rFonts w:ascii="Palatino Linotype" w:hAnsi="Palatino Linotype" w:cs="Arial"/>
          <w:i/>
          <w:sz w:val="22"/>
          <w:szCs w:val="22"/>
          <w:lang w:eastAsia="es-MX"/>
        </w:rPr>
        <w:t xml:space="preserve">, </w:t>
      </w:r>
      <w:r w:rsidRPr="00C41E7D">
        <w:rPr>
          <w:rFonts w:ascii="Palatino Linotype" w:eastAsia="Calibri" w:hAnsi="Palatino Linotype" w:cs="Arial"/>
          <w:i/>
          <w:sz w:val="22"/>
          <w:szCs w:val="22"/>
          <w:lang w:eastAsia="es-MX"/>
        </w:rPr>
        <w:t xml:space="preserve">los recibos de nómina a favor del solicitante, </w:t>
      </w:r>
      <w:r w:rsidR="00266066" w:rsidRPr="00C41E7D">
        <w:rPr>
          <w:rFonts w:ascii="Palatino Linotype" w:eastAsia="Calibri" w:hAnsi="Palatino Linotype" w:cs="Arial"/>
          <w:i/>
          <w:sz w:val="22"/>
          <w:szCs w:val="22"/>
          <w:lang w:eastAsia="es-MX"/>
        </w:rPr>
        <w:t xml:space="preserve">correspondientes al periodo </w:t>
      </w:r>
      <w:r w:rsidRPr="00C41E7D">
        <w:rPr>
          <w:rFonts w:ascii="Palatino Linotype" w:eastAsia="Calibri" w:hAnsi="Palatino Linotype" w:cs="Arial"/>
          <w:i/>
          <w:sz w:val="22"/>
          <w:szCs w:val="22"/>
          <w:lang w:eastAsia="es-MX"/>
        </w:rPr>
        <w:t>del 1 de julio</w:t>
      </w:r>
      <w:r w:rsidR="006A2AC6" w:rsidRPr="00C41E7D">
        <w:rPr>
          <w:rFonts w:ascii="Palatino Linotype" w:eastAsia="Calibri" w:hAnsi="Palatino Linotype" w:cs="Arial"/>
          <w:i/>
          <w:sz w:val="22"/>
          <w:szCs w:val="22"/>
          <w:lang w:eastAsia="es-MX"/>
        </w:rPr>
        <w:t xml:space="preserve"> </w:t>
      </w:r>
      <w:r w:rsidR="00266066" w:rsidRPr="00C41E7D">
        <w:rPr>
          <w:rFonts w:ascii="Palatino Linotype" w:eastAsia="Calibri" w:hAnsi="Palatino Linotype" w:cs="Arial"/>
          <w:i/>
          <w:sz w:val="22"/>
          <w:szCs w:val="22"/>
          <w:lang w:eastAsia="es-MX"/>
        </w:rPr>
        <w:t>de 2015 al 31 de marzo de 2016.</w:t>
      </w:r>
    </w:p>
    <w:p w:rsidR="00266066" w:rsidRPr="00C41E7D" w:rsidRDefault="00266066" w:rsidP="006A2AC6">
      <w:pPr>
        <w:pStyle w:val="Prrafodelista"/>
        <w:ind w:left="851" w:right="899" w:hanging="142"/>
        <w:jc w:val="both"/>
        <w:rPr>
          <w:rFonts w:ascii="Palatino Linotype" w:eastAsia="Calibri" w:hAnsi="Palatino Linotype" w:cs="Arial"/>
          <w:i/>
          <w:sz w:val="22"/>
          <w:szCs w:val="22"/>
          <w:lang w:eastAsia="es-MX"/>
        </w:rPr>
      </w:pPr>
    </w:p>
    <w:p w:rsidR="0031070D" w:rsidRPr="00C41E7D" w:rsidRDefault="00266066" w:rsidP="002430CF">
      <w:pPr>
        <w:pStyle w:val="Prrafodelista"/>
        <w:ind w:left="851" w:right="899"/>
        <w:jc w:val="both"/>
        <w:rPr>
          <w:rFonts w:ascii="Palatino Linotype" w:eastAsia="Arial Unicode MS" w:hAnsi="Palatino Linotype" w:cs="Arial"/>
          <w:i/>
          <w:sz w:val="22"/>
          <w:szCs w:val="22"/>
        </w:rPr>
      </w:pPr>
      <w:r w:rsidRPr="00C41E7D">
        <w:rPr>
          <w:rFonts w:ascii="Palatino Linotype" w:eastAsia="Arial Unicode MS" w:hAnsi="Palatino Linotype" w:cs="Arial"/>
          <w:i/>
          <w:sz w:val="22"/>
          <w:szCs w:val="22"/>
        </w:rPr>
        <w:t>P</w:t>
      </w:r>
      <w:r w:rsidR="006A2AC6" w:rsidRPr="00C41E7D">
        <w:rPr>
          <w:rFonts w:ascii="Palatino Linotype" w:eastAsia="Arial Unicode MS" w:hAnsi="Palatino Linotype" w:cs="Arial"/>
          <w:i/>
          <w:sz w:val="22"/>
          <w:szCs w:val="22"/>
        </w:rPr>
        <w:t>ara el caso de que</w:t>
      </w:r>
      <w:r w:rsidRPr="00C41E7D">
        <w:rPr>
          <w:rFonts w:ascii="Palatino Linotype" w:eastAsia="Arial Unicode MS" w:hAnsi="Palatino Linotype" w:cs="Arial"/>
          <w:i/>
          <w:sz w:val="22"/>
          <w:szCs w:val="22"/>
        </w:rPr>
        <w:t xml:space="preserve"> el particular</w:t>
      </w:r>
      <w:r w:rsidR="006A2AC6" w:rsidRPr="00C41E7D">
        <w:rPr>
          <w:rFonts w:ascii="Palatino Linotype" w:eastAsia="Arial Unicode MS" w:hAnsi="Palatino Linotype" w:cs="Arial"/>
          <w:i/>
          <w:sz w:val="22"/>
          <w:szCs w:val="22"/>
        </w:rPr>
        <w:t xml:space="preserve"> </w:t>
      </w:r>
      <w:r w:rsidR="006A2AC6" w:rsidRPr="00C41E7D">
        <w:rPr>
          <w:rFonts w:ascii="Palatino Linotype" w:eastAsia="Arial Unicode MS" w:hAnsi="Palatino Linotype" w:cs="Arial"/>
          <w:b/>
          <w:i/>
          <w:sz w:val="22"/>
          <w:szCs w:val="22"/>
        </w:rPr>
        <w:t>no acredite</w:t>
      </w:r>
      <w:r w:rsidR="006A2AC6" w:rsidRPr="00C41E7D">
        <w:rPr>
          <w:rFonts w:ascii="Palatino Linotype" w:eastAsia="Arial Unicode MS" w:hAnsi="Palatino Linotype" w:cs="Arial"/>
          <w:i/>
          <w:sz w:val="22"/>
          <w:szCs w:val="22"/>
        </w:rPr>
        <w:t xml:space="preserve"> la </w:t>
      </w:r>
      <w:r w:rsidRPr="00C41E7D">
        <w:rPr>
          <w:rFonts w:ascii="Palatino Linotype" w:eastAsia="Arial Unicode MS" w:hAnsi="Palatino Linotype" w:cs="Arial"/>
          <w:i/>
          <w:sz w:val="22"/>
          <w:szCs w:val="22"/>
        </w:rPr>
        <w:t>titularidad de sus datos personales</w:t>
      </w:r>
      <w:r w:rsidR="007562BD" w:rsidRPr="00C41E7D">
        <w:rPr>
          <w:rFonts w:ascii="Palatino Linotype" w:eastAsia="Arial Unicode MS" w:hAnsi="Palatino Linotype" w:cs="Arial"/>
          <w:i/>
          <w:sz w:val="22"/>
          <w:szCs w:val="22"/>
        </w:rPr>
        <w:t xml:space="preserve">, </w:t>
      </w:r>
      <w:r w:rsidR="007562BD" w:rsidRPr="00C41E7D">
        <w:rPr>
          <w:rFonts w:ascii="Palatino Linotype" w:eastAsia="Arial Unicode MS" w:hAnsi="Palatino Linotype" w:cs="Arial"/>
          <w:b/>
          <w:i/>
          <w:sz w:val="22"/>
          <w:szCs w:val="22"/>
        </w:rPr>
        <w:t>EL SUJETO OBLIGADO</w:t>
      </w:r>
      <w:r w:rsidR="007562BD" w:rsidRPr="00C41E7D">
        <w:rPr>
          <w:rFonts w:ascii="Palatino Linotype" w:eastAsia="Arial Unicode MS" w:hAnsi="Palatino Linotype" w:cs="Arial"/>
          <w:i/>
          <w:sz w:val="22"/>
          <w:szCs w:val="22"/>
        </w:rPr>
        <w:t xml:space="preserve"> </w:t>
      </w:r>
      <w:r w:rsidR="006A2AC6" w:rsidRPr="00C41E7D">
        <w:rPr>
          <w:rFonts w:ascii="Palatino Linotype" w:eastAsia="Arial Unicode MS" w:hAnsi="Palatino Linotype" w:cs="Arial"/>
          <w:i/>
          <w:sz w:val="22"/>
          <w:szCs w:val="22"/>
        </w:rPr>
        <w:t xml:space="preserve">deberá hacer entrega </w:t>
      </w:r>
      <w:r w:rsidR="007562BD" w:rsidRPr="00C41E7D">
        <w:rPr>
          <w:rFonts w:ascii="Palatino Linotype" w:eastAsia="Arial Unicode MS" w:hAnsi="Palatino Linotype" w:cs="Arial"/>
          <w:i/>
          <w:sz w:val="22"/>
          <w:szCs w:val="22"/>
        </w:rPr>
        <w:t xml:space="preserve">de los recibos de nómina </w:t>
      </w:r>
      <w:r w:rsidR="0031070D" w:rsidRPr="00C41E7D">
        <w:rPr>
          <w:rFonts w:ascii="Palatino Linotype" w:eastAsia="Arial Unicode MS" w:hAnsi="Palatino Linotype" w:cs="Arial"/>
          <w:i/>
          <w:sz w:val="22"/>
          <w:szCs w:val="22"/>
        </w:rPr>
        <w:t xml:space="preserve">anteriormente </w:t>
      </w:r>
      <w:r w:rsidR="007562BD" w:rsidRPr="00C41E7D">
        <w:rPr>
          <w:rFonts w:ascii="Palatino Linotype" w:eastAsia="Arial Unicode MS" w:hAnsi="Palatino Linotype" w:cs="Arial"/>
          <w:i/>
          <w:sz w:val="22"/>
          <w:szCs w:val="22"/>
        </w:rPr>
        <w:t xml:space="preserve">referidos </w:t>
      </w:r>
      <w:r w:rsidR="006A2AC6" w:rsidRPr="00C41E7D">
        <w:rPr>
          <w:rFonts w:ascii="Palatino Linotype" w:eastAsia="Arial Unicode MS" w:hAnsi="Palatino Linotype" w:cs="Arial"/>
          <w:i/>
          <w:sz w:val="22"/>
          <w:szCs w:val="22"/>
        </w:rPr>
        <w:t xml:space="preserve">en </w:t>
      </w:r>
      <w:r w:rsidR="003413A1" w:rsidRPr="00C41E7D">
        <w:rPr>
          <w:rFonts w:ascii="Palatino Linotype" w:eastAsia="Arial Unicode MS" w:hAnsi="Palatino Linotype" w:cs="Arial"/>
          <w:b/>
          <w:i/>
          <w:sz w:val="22"/>
          <w:szCs w:val="22"/>
        </w:rPr>
        <w:t xml:space="preserve">versión pública, </w:t>
      </w:r>
      <w:r w:rsidR="00A97E4C" w:rsidRPr="00C41E7D">
        <w:rPr>
          <w:rFonts w:ascii="Palatino Linotype" w:eastAsia="Arial Unicode MS" w:hAnsi="Palatino Linotype" w:cs="Arial"/>
          <w:i/>
          <w:sz w:val="22"/>
          <w:szCs w:val="22"/>
        </w:rPr>
        <w:t>para ello</w:t>
      </w:r>
      <w:r w:rsidR="00A97E4C" w:rsidRPr="00C41E7D">
        <w:rPr>
          <w:rFonts w:ascii="Palatino Linotype" w:eastAsia="Arial Unicode MS" w:hAnsi="Palatino Linotype" w:cs="Arial"/>
          <w:b/>
          <w:i/>
          <w:sz w:val="22"/>
          <w:szCs w:val="22"/>
        </w:rPr>
        <w:t xml:space="preserve"> </w:t>
      </w:r>
      <w:r w:rsidR="00A97E4C" w:rsidRPr="00C41E7D">
        <w:rPr>
          <w:rFonts w:ascii="Palatino Linotype" w:eastAsia="Arial Unicode MS" w:hAnsi="Palatino Linotype" w:cs="Arial"/>
          <w:i/>
          <w:sz w:val="22"/>
          <w:szCs w:val="22"/>
        </w:rPr>
        <w:t xml:space="preserve">procederá primero </w:t>
      </w:r>
      <w:r w:rsidR="003413A1" w:rsidRPr="00C41E7D">
        <w:rPr>
          <w:rFonts w:ascii="Palatino Linotype" w:eastAsia="Arial Unicode MS" w:hAnsi="Palatino Linotype" w:cs="Arial"/>
          <w:i/>
          <w:sz w:val="22"/>
          <w:szCs w:val="22"/>
        </w:rPr>
        <w:t xml:space="preserve">a la certificación de los documentos, para que </w:t>
      </w:r>
      <w:r w:rsidR="00D220C5" w:rsidRPr="00C41E7D">
        <w:rPr>
          <w:rFonts w:ascii="Palatino Linotype" w:eastAsia="Arial Unicode MS" w:hAnsi="Palatino Linotype" w:cs="Arial"/>
          <w:i/>
          <w:sz w:val="22"/>
          <w:szCs w:val="22"/>
        </w:rPr>
        <w:t>posteriormente</w:t>
      </w:r>
      <w:r w:rsidR="003413A1" w:rsidRPr="00C41E7D">
        <w:rPr>
          <w:rFonts w:ascii="Palatino Linotype" w:eastAsia="Arial Unicode MS" w:hAnsi="Palatino Linotype" w:cs="Arial"/>
          <w:i/>
          <w:sz w:val="22"/>
          <w:szCs w:val="22"/>
        </w:rPr>
        <w:t xml:space="preserve"> elabore la versión pública de los mismos.</w:t>
      </w:r>
    </w:p>
    <w:p w:rsidR="003413A1" w:rsidRPr="00C41E7D" w:rsidRDefault="003413A1" w:rsidP="002430CF">
      <w:pPr>
        <w:pStyle w:val="Prrafodelista"/>
        <w:ind w:left="851" w:right="899"/>
        <w:jc w:val="both"/>
        <w:rPr>
          <w:rFonts w:ascii="Palatino Linotype" w:eastAsia="Calibri" w:hAnsi="Palatino Linotype" w:cs="Arial"/>
          <w:i/>
          <w:sz w:val="22"/>
          <w:szCs w:val="22"/>
          <w:lang w:eastAsia="es-MX"/>
        </w:rPr>
      </w:pPr>
    </w:p>
    <w:p w:rsidR="0031070D" w:rsidRPr="00C41E7D" w:rsidRDefault="0031070D" w:rsidP="002430CF">
      <w:pPr>
        <w:pStyle w:val="Prrafodelista"/>
        <w:ind w:left="851" w:right="899"/>
        <w:jc w:val="both"/>
        <w:rPr>
          <w:rFonts w:ascii="Palatino Linotype" w:eastAsia="Calibri" w:hAnsi="Palatino Linotype" w:cs="Arial"/>
          <w:i/>
          <w:sz w:val="22"/>
          <w:szCs w:val="22"/>
          <w:lang w:eastAsia="es-MX"/>
        </w:rPr>
      </w:pPr>
      <w:r w:rsidRPr="00C41E7D">
        <w:rPr>
          <w:rFonts w:ascii="Palatino Linotype" w:eastAsia="Calibri" w:hAnsi="Palatino Linotype" w:cs="Arial"/>
          <w:i/>
          <w:sz w:val="22"/>
          <w:szCs w:val="22"/>
          <w:lang w:eastAsia="es-MX"/>
        </w:rPr>
        <w:t xml:space="preserve">Debiendo notificar al </w:t>
      </w:r>
      <w:r w:rsidRPr="00C41E7D">
        <w:rPr>
          <w:rFonts w:ascii="Palatino Linotype" w:eastAsia="Calibri" w:hAnsi="Palatino Linotype" w:cs="Arial"/>
          <w:b/>
          <w:i/>
          <w:sz w:val="22"/>
          <w:szCs w:val="22"/>
          <w:lang w:eastAsia="es-MX"/>
        </w:rPr>
        <w:t>RECURRENTE</w:t>
      </w:r>
      <w:r w:rsidRPr="00C41E7D">
        <w:rPr>
          <w:rFonts w:ascii="Palatino Linotype" w:eastAsia="Calibri" w:hAnsi="Palatino Linotype" w:cs="Arial"/>
          <w:i/>
          <w:sz w:val="22"/>
          <w:szCs w:val="22"/>
          <w:lang w:eastAsia="es-MX"/>
        </w:rPr>
        <w:t xml:space="preserve"> el Acuerdo de Clasificación de la información que apruebe el Comité de Transparencia con motivo de la versión pública. </w:t>
      </w:r>
    </w:p>
    <w:p w:rsidR="006A2AC6" w:rsidRPr="00C41E7D" w:rsidRDefault="006A2AC6" w:rsidP="006A2AC6">
      <w:pPr>
        <w:pStyle w:val="Prrafodelista"/>
        <w:ind w:left="851" w:right="899" w:hanging="142"/>
        <w:jc w:val="both"/>
        <w:rPr>
          <w:rFonts w:ascii="Palatino Linotype" w:hAnsi="Palatino Linotype" w:cs="Arial"/>
          <w:i/>
          <w:sz w:val="22"/>
          <w:szCs w:val="22"/>
          <w:lang w:eastAsia="es-MX"/>
        </w:rPr>
      </w:pPr>
    </w:p>
    <w:p w:rsidR="00A57866" w:rsidRPr="00C41E7D" w:rsidRDefault="00A57866" w:rsidP="0031070D">
      <w:pPr>
        <w:pStyle w:val="Prrafodelista"/>
        <w:ind w:left="851" w:right="899"/>
        <w:jc w:val="both"/>
        <w:rPr>
          <w:rFonts w:ascii="Palatino Linotype" w:eastAsia="Arial Unicode MS" w:hAnsi="Palatino Linotype" w:cs="Arial"/>
          <w:i/>
          <w:sz w:val="22"/>
          <w:szCs w:val="22"/>
        </w:rPr>
      </w:pPr>
      <w:r w:rsidRPr="00C41E7D">
        <w:rPr>
          <w:rFonts w:ascii="Palatino Linotype" w:eastAsia="Arial Unicode MS" w:hAnsi="Palatino Linotype" w:cs="Arial"/>
          <w:i/>
          <w:sz w:val="22"/>
          <w:szCs w:val="22"/>
        </w:rPr>
        <w:t xml:space="preserve">A efecto de que </w:t>
      </w:r>
      <w:r w:rsidRPr="00C41E7D">
        <w:rPr>
          <w:rFonts w:ascii="Palatino Linotype" w:eastAsia="Arial Unicode MS" w:hAnsi="Palatino Linotype" w:cs="Arial"/>
          <w:b/>
          <w:i/>
          <w:color w:val="000000"/>
          <w:sz w:val="22"/>
          <w:szCs w:val="22"/>
        </w:rPr>
        <w:t>EL SUJETO OBLIGADO</w:t>
      </w:r>
      <w:r w:rsidRPr="00C41E7D">
        <w:rPr>
          <w:rFonts w:ascii="Palatino Linotype" w:eastAsia="Arial Unicode MS" w:hAnsi="Palatino Linotype" w:cs="Arial"/>
          <w:i/>
          <w:sz w:val="22"/>
          <w:szCs w:val="22"/>
        </w:rPr>
        <w:t xml:space="preserve"> dé pleno cumplimiento a lo anterior, es necesario que informe al</w:t>
      </w:r>
      <w:r w:rsidRPr="00C41E7D">
        <w:rPr>
          <w:rFonts w:ascii="Palatino Linotype" w:eastAsia="Arial Unicode MS" w:hAnsi="Palatino Linotype" w:cs="Arial"/>
          <w:b/>
          <w:i/>
          <w:color w:val="000000"/>
          <w:sz w:val="22"/>
          <w:szCs w:val="22"/>
        </w:rPr>
        <w:t xml:space="preserve"> RECURRENTE</w:t>
      </w:r>
      <w:r w:rsidR="00016368" w:rsidRPr="00C41E7D">
        <w:rPr>
          <w:rFonts w:ascii="Palatino Linotype" w:eastAsia="Arial Unicode MS" w:hAnsi="Palatino Linotype" w:cs="Arial"/>
          <w:b/>
          <w:i/>
          <w:color w:val="000000"/>
          <w:sz w:val="22"/>
          <w:szCs w:val="22"/>
        </w:rPr>
        <w:t xml:space="preserve"> </w:t>
      </w:r>
      <w:r w:rsidR="00016368" w:rsidRPr="00C41E7D">
        <w:rPr>
          <w:rFonts w:ascii="Palatino Linotype" w:eastAsia="Arial Unicode MS" w:hAnsi="Palatino Linotype" w:cs="Arial"/>
          <w:i/>
          <w:color w:val="000000"/>
          <w:sz w:val="22"/>
          <w:szCs w:val="22"/>
        </w:rPr>
        <w:t>el lugar, día y horario</w:t>
      </w:r>
      <w:r w:rsidRPr="00C41E7D">
        <w:rPr>
          <w:rFonts w:ascii="Palatino Linotype" w:eastAsia="Arial Unicode MS" w:hAnsi="Palatino Linotype" w:cs="Arial"/>
          <w:i/>
          <w:sz w:val="22"/>
          <w:szCs w:val="22"/>
        </w:rPr>
        <w:t xml:space="preserve"> en que deberá recoger las </w:t>
      </w:r>
      <w:r w:rsidR="00556730" w:rsidRPr="00C41E7D">
        <w:rPr>
          <w:rFonts w:ascii="Palatino Linotype" w:eastAsia="Arial Unicode MS" w:hAnsi="Palatino Linotype" w:cs="Arial"/>
          <w:i/>
          <w:sz w:val="22"/>
          <w:szCs w:val="22"/>
        </w:rPr>
        <w:t>copias certificadas</w:t>
      </w:r>
      <w:r w:rsidRPr="00C41E7D">
        <w:rPr>
          <w:rFonts w:ascii="Palatino Linotype" w:eastAsia="Arial Unicode MS" w:hAnsi="Palatino Linotype" w:cs="Arial"/>
          <w:i/>
          <w:sz w:val="22"/>
          <w:szCs w:val="22"/>
        </w:rPr>
        <w:t>.</w:t>
      </w:r>
      <w:r w:rsidRPr="00C41E7D">
        <w:rPr>
          <w:rFonts w:ascii="Palatino Linotype" w:hAnsi="Palatino Linotype" w:cs="Arial"/>
          <w:i/>
          <w:sz w:val="22"/>
          <w:szCs w:val="22"/>
        </w:rPr>
        <w:t>”</w:t>
      </w:r>
    </w:p>
    <w:p w:rsidR="00A57866" w:rsidRPr="00C41E7D" w:rsidRDefault="00A57866" w:rsidP="00A57866">
      <w:pPr>
        <w:pStyle w:val="Prrafodelista"/>
        <w:ind w:left="851" w:right="899"/>
        <w:jc w:val="both"/>
        <w:rPr>
          <w:rFonts w:ascii="Palatino Linotype" w:hAnsi="Palatino Linotype" w:cs="Arial"/>
          <w:i/>
          <w:sz w:val="22"/>
          <w:szCs w:val="22"/>
        </w:rPr>
      </w:pPr>
    </w:p>
    <w:p w:rsidR="00D33BDF" w:rsidRPr="00C41E7D" w:rsidRDefault="00D33BDF" w:rsidP="00A57866">
      <w:pPr>
        <w:spacing w:line="360" w:lineRule="auto"/>
        <w:jc w:val="both"/>
        <w:rPr>
          <w:rFonts w:ascii="Palatino Linotype" w:hAnsi="Palatino Linotype"/>
          <w:color w:val="222222"/>
          <w:shd w:val="clear" w:color="auto" w:fill="FFFFFF"/>
        </w:rPr>
      </w:pPr>
      <w:r w:rsidRPr="00C41E7D">
        <w:rPr>
          <w:rFonts w:ascii="Palatino Linotype" w:hAnsi="Palatino Linotype"/>
          <w:b/>
          <w:color w:val="222222"/>
          <w:sz w:val="28"/>
          <w:szCs w:val="28"/>
          <w:shd w:val="clear" w:color="auto" w:fill="FFFFFF"/>
        </w:rPr>
        <w:t>TERCERO.</w:t>
      </w:r>
      <w:r w:rsidRPr="00C41E7D">
        <w:rPr>
          <w:rStyle w:val="apple-converted-space"/>
          <w:rFonts w:ascii="Palatino Linotype" w:hAnsi="Palatino Linotype"/>
          <w:b/>
          <w:color w:val="222222"/>
          <w:shd w:val="clear" w:color="auto" w:fill="FFFFFF"/>
        </w:rPr>
        <w:t> </w:t>
      </w:r>
      <w:r w:rsidRPr="00C41E7D">
        <w:rPr>
          <w:rFonts w:ascii="Palatino Linotype" w:hAnsi="Palatino Linotype"/>
          <w:b/>
          <w:color w:val="222222"/>
          <w:szCs w:val="17"/>
          <w:lang w:eastAsia="es-ES_tradnl"/>
        </w:rPr>
        <w:t>Notifíquese</w:t>
      </w:r>
      <w:r w:rsidRPr="00C41E7D">
        <w:rPr>
          <w:rFonts w:ascii="Palatino Linotype" w:hAnsi="Palatino Linotype"/>
          <w:color w:val="222222"/>
          <w:szCs w:val="17"/>
          <w:lang w:eastAsia="es-ES_tradnl"/>
        </w:rPr>
        <w:t xml:space="preserve"> </w:t>
      </w:r>
      <w:r w:rsidRPr="00C41E7D">
        <w:rPr>
          <w:rFonts w:ascii="Palatino Linotype" w:hAnsi="Palatino Linotype"/>
          <w:color w:val="222222"/>
          <w:shd w:val="clear" w:color="auto" w:fill="FFFFFF"/>
        </w:rPr>
        <w:t>al Titular de la Unidad de Transparencia del</w:t>
      </w:r>
      <w:r w:rsidRPr="00C41E7D">
        <w:rPr>
          <w:rStyle w:val="apple-converted-space"/>
          <w:rFonts w:ascii="Palatino Linotype" w:hAnsi="Palatino Linotype"/>
          <w:b/>
          <w:color w:val="222222"/>
          <w:shd w:val="clear" w:color="auto" w:fill="FFFFFF"/>
        </w:rPr>
        <w:t> </w:t>
      </w:r>
      <w:r w:rsidRPr="00C41E7D">
        <w:rPr>
          <w:rFonts w:ascii="Palatino Linotype" w:hAnsi="Palatino Linotype"/>
          <w:b/>
          <w:color w:val="222222"/>
          <w:shd w:val="clear" w:color="auto" w:fill="FFFFFF"/>
        </w:rPr>
        <w:t>SUJETO OBLIGADO</w:t>
      </w:r>
      <w:r w:rsidRPr="00C41E7D">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C41E7D">
        <w:rPr>
          <w:rFonts w:ascii="Palatino Linotype" w:eastAsiaTheme="minorEastAsia" w:hAnsi="Palatino Linotype"/>
          <w:color w:val="222222"/>
          <w:szCs w:val="17"/>
          <w:lang w:eastAsia="es-ES_tradnl"/>
        </w:rPr>
        <w:t>de</w:t>
      </w:r>
      <w:r w:rsidRPr="00C41E7D">
        <w:rPr>
          <w:rFonts w:ascii="Palatino Linotype" w:hAnsi="Palatino Linotype"/>
          <w:color w:val="222222"/>
          <w:shd w:val="clear" w:color="auto" w:fill="FFFFFF"/>
        </w:rPr>
        <w:t xml:space="preserve"> tres días hábiles siguientes sobre el cumplimiento dado a la presente resolución.</w:t>
      </w:r>
    </w:p>
    <w:p w:rsidR="00D33BDF" w:rsidRPr="00C41E7D" w:rsidRDefault="00D33BDF" w:rsidP="00A57866">
      <w:pPr>
        <w:spacing w:line="360" w:lineRule="auto"/>
        <w:jc w:val="both"/>
        <w:rPr>
          <w:rFonts w:ascii="Palatino Linotype" w:hAnsi="Palatino Linotype"/>
          <w:color w:val="222222"/>
          <w:shd w:val="clear" w:color="auto" w:fill="FFFFFF"/>
        </w:rPr>
      </w:pPr>
    </w:p>
    <w:p w:rsidR="00D33BDF" w:rsidRPr="00C41E7D" w:rsidRDefault="00D33BDF" w:rsidP="00A57866">
      <w:pPr>
        <w:spacing w:line="360" w:lineRule="auto"/>
        <w:ind w:right="49"/>
        <w:jc w:val="both"/>
        <w:rPr>
          <w:rFonts w:ascii="Palatino Linotype" w:hAnsi="Palatino Linotype"/>
          <w:color w:val="222222"/>
          <w:szCs w:val="17"/>
          <w:lang w:eastAsia="es-ES_tradnl"/>
        </w:rPr>
      </w:pPr>
      <w:r w:rsidRPr="00C41E7D">
        <w:rPr>
          <w:rFonts w:ascii="Palatino Linotype" w:hAnsi="Palatino Linotype" w:cs="Arial"/>
          <w:b/>
          <w:bCs/>
          <w:color w:val="222222"/>
          <w:sz w:val="28"/>
          <w:lang w:eastAsia="es-MX"/>
        </w:rPr>
        <w:t xml:space="preserve">CUARTO. </w:t>
      </w:r>
      <w:r w:rsidRPr="00C41E7D">
        <w:rPr>
          <w:rFonts w:ascii="Palatino Linotype" w:hAnsi="Palatino Linotype"/>
          <w:b/>
          <w:color w:val="222222"/>
          <w:szCs w:val="17"/>
          <w:lang w:eastAsia="es-ES_tradnl"/>
        </w:rPr>
        <w:t>Notifíquese</w:t>
      </w:r>
      <w:r w:rsidRPr="00C41E7D">
        <w:rPr>
          <w:rFonts w:ascii="Palatino Linotype" w:hAnsi="Palatino Linotype"/>
          <w:color w:val="222222"/>
          <w:szCs w:val="17"/>
          <w:lang w:eastAsia="es-ES_tradnl"/>
        </w:rPr>
        <w:t xml:space="preserve"> al </w:t>
      </w:r>
      <w:r w:rsidRPr="00C41E7D">
        <w:rPr>
          <w:rFonts w:ascii="Palatino Linotype" w:hAnsi="Palatino Linotype"/>
          <w:b/>
          <w:color w:val="222222"/>
          <w:szCs w:val="17"/>
          <w:lang w:eastAsia="es-ES_tradnl"/>
        </w:rPr>
        <w:t>RECURRENTE</w:t>
      </w:r>
      <w:r w:rsidRPr="00C41E7D">
        <w:rPr>
          <w:rFonts w:ascii="Palatino Linotype" w:hAnsi="Palatino Linotype"/>
          <w:color w:val="222222"/>
          <w:szCs w:val="17"/>
          <w:lang w:eastAsia="es-ES_tradnl"/>
        </w:rPr>
        <w:t xml:space="preserve"> la presente resolución.</w:t>
      </w:r>
    </w:p>
    <w:p w:rsidR="00D33BDF" w:rsidRPr="00C41E7D" w:rsidRDefault="00D33BDF" w:rsidP="00A57866">
      <w:pPr>
        <w:spacing w:line="360" w:lineRule="auto"/>
        <w:ind w:right="49"/>
        <w:jc w:val="both"/>
        <w:rPr>
          <w:rFonts w:ascii="Palatino Linotype" w:hAnsi="Palatino Linotype"/>
          <w:color w:val="222222"/>
          <w:szCs w:val="17"/>
          <w:lang w:eastAsia="es-ES_tradnl"/>
        </w:rPr>
      </w:pPr>
    </w:p>
    <w:p w:rsidR="00D33BDF" w:rsidRPr="00C41E7D" w:rsidRDefault="00D33BDF" w:rsidP="00A57866">
      <w:pPr>
        <w:spacing w:line="360" w:lineRule="auto"/>
        <w:ind w:right="49"/>
        <w:jc w:val="both"/>
        <w:rPr>
          <w:rFonts w:ascii="Palatino Linotype" w:hAnsi="Palatino Linotype"/>
          <w:color w:val="222222"/>
          <w:szCs w:val="17"/>
          <w:lang w:eastAsia="es-ES_tradnl"/>
        </w:rPr>
      </w:pPr>
      <w:r w:rsidRPr="00C41E7D">
        <w:rPr>
          <w:rFonts w:ascii="Palatino Linotype" w:hAnsi="Palatino Linotype" w:cs="Arial"/>
          <w:b/>
          <w:bCs/>
          <w:color w:val="222222"/>
          <w:sz w:val="28"/>
          <w:lang w:eastAsia="es-MX"/>
        </w:rPr>
        <w:t>QUINTO.</w:t>
      </w:r>
      <w:r w:rsidRPr="00C41E7D">
        <w:rPr>
          <w:rFonts w:ascii="Palatino Linotype" w:hAnsi="Palatino Linotype"/>
          <w:color w:val="222222"/>
          <w:szCs w:val="17"/>
          <w:lang w:eastAsia="es-ES_tradnl"/>
        </w:rPr>
        <w:t xml:space="preserve"> </w:t>
      </w:r>
      <w:r w:rsidRPr="00C41E7D">
        <w:rPr>
          <w:rFonts w:ascii="Palatino Linotype" w:hAnsi="Palatino Linotype"/>
          <w:b/>
          <w:color w:val="222222"/>
          <w:szCs w:val="17"/>
          <w:lang w:eastAsia="es-ES_tradnl"/>
        </w:rPr>
        <w:t>Hágase del conocimiento</w:t>
      </w:r>
      <w:r w:rsidRPr="00C41E7D">
        <w:rPr>
          <w:rFonts w:ascii="Palatino Linotype" w:hAnsi="Palatino Linotype"/>
          <w:color w:val="222222"/>
          <w:szCs w:val="17"/>
          <w:lang w:eastAsia="es-ES_tradnl"/>
        </w:rPr>
        <w:t xml:space="preserve"> al </w:t>
      </w:r>
      <w:r w:rsidRPr="00C41E7D">
        <w:rPr>
          <w:rFonts w:ascii="Palatino Linotype" w:hAnsi="Palatino Linotype"/>
          <w:b/>
          <w:color w:val="222222"/>
          <w:szCs w:val="17"/>
          <w:lang w:eastAsia="es-ES_tradnl"/>
        </w:rPr>
        <w:t>RECURRENTE</w:t>
      </w:r>
      <w:r w:rsidRPr="00C41E7D">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D33BDF" w:rsidRPr="00C41E7D" w:rsidRDefault="00D33BDF" w:rsidP="00A57866">
      <w:pPr>
        <w:spacing w:line="360" w:lineRule="auto"/>
        <w:jc w:val="both"/>
        <w:rPr>
          <w:rFonts w:ascii="Palatino Linotype" w:hAnsi="Palatino Linotype" w:cs="Arial"/>
          <w:b/>
          <w:bCs/>
          <w:color w:val="222222"/>
          <w:lang w:eastAsia="es-MX"/>
        </w:rPr>
      </w:pPr>
    </w:p>
    <w:p w:rsidR="00D33BDF" w:rsidRPr="00A57866" w:rsidRDefault="00D33BDF" w:rsidP="00A57866">
      <w:pPr>
        <w:spacing w:line="360" w:lineRule="auto"/>
        <w:jc w:val="both"/>
        <w:rPr>
          <w:rFonts w:ascii="Palatino Linotype" w:hAnsi="Palatino Linotype"/>
          <w:sz w:val="28"/>
          <w:lang w:eastAsia="es-ES_tradnl"/>
        </w:rPr>
      </w:pPr>
      <w:r w:rsidRPr="00C41E7D">
        <w:rPr>
          <w:rFonts w:ascii="Palatino Linotype" w:hAnsi="Palatino Linotype" w:cs="Arial"/>
          <w:b/>
          <w:bCs/>
          <w:color w:val="222222"/>
          <w:sz w:val="28"/>
          <w:lang w:eastAsia="es-MX"/>
        </w:rPr>
        <w:lastRenderedPageBreak/>
        <w:t>SEXTO</w:t>
      </w:r>
      <w:r w:rsidRPr="00C41E7D">
        <w:rPr>
          <w:rFonts w:ascii="Palatino Linotype" w:hAnsi="Palatino Linotype"/>
          <w:b/>
          <w:sz w:val="28"/>
          <w:szCs w:val="25"/>
        </w:rPr>
        <w:t xml:space="preserve">. </w:t>
      </w:r>
      <w:r w:rsidRPr="00C41E7D">
        <w:rPr>
          <w:rFonts w:ascii="Palatino Linotype" w:hAnsi="Palatino Linotype"/>
          <w:b/>
          <w:szCs w:val="25"/>
        </w:rPr>
        <w:t>Gírese</w:t>
      </w:r>
      <w:r w:rsidRPr="00C41E7D">
        <w:rPr>
          <w:rFonts w:ascii="Palatino Linotype" w:hAnsi="Palatino Linotype"/>
          <w:szCs w:val="25"/>
        </w:rPr>
        <w:t xml:space="preserve"> </w:t>
      </w:r>
      <w:r w:rsidRPr="00C41E7D">
        <w:rPr>
          <w:rFonts w:ascii="Palatino Linotype" w:hAnsi="Palatino Linotype"/>
          <w:lang w:eastAsia="es-ES_tradnl"/>
        </w:rPr>
        <w:t xml:space="preserve">oficio al Titular de la Contraloría Interna y Órgano de Control y Vigilancia de este </w:t>
      </w:r>
      <w:r w:rsidRPr="00C41E7D">
        <w:rPr>
          <w:rFonts w:ascii="Palatino Linotype" w:hAnsi="Palatino Linotype" w:cs="Arial"/>
          <w:sz w:val="22"/>
          <w:szCs w:val="22"/>
          <w:lang w:val="es-MX"/>
        </w:rPr>
        <w:t>Instituto</w:t>
      </w:r>
      <w:r w:rsidRPr="00C41E7D">
        <w:rPr>
          <w:rFonts w:ascii="Palatino Linotype" w:hAnsi="Palatino Linotype"/>
          <w:lang w:eastAsia="es-ES_tradnl"/>
        </w:rPr>
        <w:t xml:space="preserve">, de conformidad con el artículo 190 de la Ley de Transparencia y </w:t>
      </w:r>
      <w:r w:rsidRPr="00C41E7D">
        <w:rPr>
          <w:rFonts w:ascii="Palatino Linotype" w:hAnsi="Palatino Linotype"/>
          <w:color w:val="222222"/>
          <w:shd w:val="clear" w:color="auto" w:fill="FFFFFF"/>
        </w:rPr>
        <w:t>Acceso</w:t>
      </w:r>
      <w:r w:rsidRPr="00C41E7D">
        <w:rPr>
          <w:rFonts w:ascii="Palatino Linotype" w:hAnsi="Palatino Linotype"/>
          <w:lang w:eastAsia="es-ES_tradnl"/>
        </w:rPr>
        <w:t xml:space="preserve"> a la Información Pública del Estado de México y Municipios a fin de que determine lo conducente, en términos del Considerando </w:t>
      </w:r>
      <w:r w:rsidR="006A2AC6" w:rsidRPr="00C41E7D">
        <w:rPr>
          <w:rFonts w:ascii="Palatino Linotype" w:hAnsi="Palatino Linotype"/>
          <w:b/>
          <w:lang w:eastAsia="es-ES_tradnl"/>
        </w:rPr>
        <w:t>SEXTO</w:t>
      </w:r>
      <w:r w:rsidRPr="00C41E7D">
        <w:rPr>
          <w:rFonts w:ascii="Palatino Linotype" w:hAnsi="Palatino Linotype"/>
          <w:lang w:eastAsia="es-ES_tradnl"/>
        </w:rPr>
        <w:t xml:space="preserve"> de la presente resolución.</w:t>
      </w:r>
    </w:p>
    <w:p w:rsidR="009D6F63" w:rsidRPr="00A57866" w:rsidRDefault="009D6F63" w:rsidP="00A57866">
      <w:pPr>
        <w:spacing w:line="360" w:lineRule="auto"/>
        <w:jc w:val="both"/>
        <w:rPr>
          <w:rFonts w:ascii="Palatino Linotype" w:hAnsi="Palatino Linotype" w:cs="Arial"/>
          <w:b/>
          <w:bCs/>
          <w:color w:val="222222"/>
          <w:lang w:eastAsia="es-MX"/>
        </w:rPr>
      </w:pPr>
    </w:p>
    <w:p w:rsidR="00D33BDF" w:rsidRPr="00A57866" w:rsidRDefault="00D33BDF" w:rsidP="00A57866">
      <w:pPr>
        <w:spacing w:line="360" w:lineRule="auto"/>
        <w:jc w:val="both"/>
        <w:rPr>
          <w:rFonts w:ascii="Palatino Linotype" w:hAnsi="Palatino Linotype" w:cs="Arial"/>
        </w:rPr>
      </w:pPr>
      <w:r w:rsidRPr="00A57866">
        <w:rPr>
          <w:rFonts w:ascii="Palatino Linotype" w:hAnsi="Palatino Linotype" w:cs="Arial"/>
        </w:rPr>
        <w:t xml:space="preserve">ASÍ LO RESUELVE, </w:t>
      </w:r>
      <w:r w:rsidRPr="00587899">
        <w:rPr>
          <w:rFonts w:ascii="Palatino Linotype" w:hAnsi="Palatino Linotype" w:cs="Arial"/>
        </w:rPr>
        <w:t>POR UNANIMIDAD DE VOTOS, EL PLENO DEL</w:t>
      </w:r>
      <w:r w:rsidRPr="00587899">
        <w:rPr>
          <w:rFonts w:ascii="Palatino Linotype" w:eastAsia="Arial Unicode MS" w:hAnsi="Palatino Linotype" w:cs="Arial"/>
        </w:rPr>
        <w:t xml:space="preserve"> INSTITUTO DE TRANSPARENCIA, ACCESO A LA INFORMACIÓN PÚBLICA Y PROTECCIÓN DE DATOS PERSONALES DEL ESTADO DE MÉXICO Y MUNICIPIOS</w:t>
      </w:r>
      <w:r w:rsidRPr="00587899">
        <w:rPr>
          <w:rFonts w:ascii="Palatino Linotype" w:hAnsi="Palatino Linotype" w:cs="Arial"/>
        </w:rPr>
        <w:t>, CONFORMADO POR LOS COMISIONADOS ZULEMA MARTÍNEZ SÁNCHEZ</w:t>
      </w:r>
      <w:r w:rsidR="00304029">
        <w:rPr>
          <w:rFonts w:ascii="Palatino Linotype" w:hAnsi="Palatino Linotype" w:cs="Arial"/>
        </w:rPr>
        <w:t xml:space="preserve"> EMITIENDO OPINIÓN PARTICULAR</w:t>
      </w:r>
      <w:r w:rsidRPr="00587899">
        <w:rPr>
          <w:rFonts w:ascii="Palatino Linotype" w:hAnsi="Palatino Linotype" w:cs="Arial"/>
        </w:rPr>
        <w:t>; EVA ABAID YAPUR; JOSÉ GUADALUPE LUNA HERNÁNDEZ</w:t>
      </w:r>
      <w:r w:rsidR="00587899">
        <w:rPr>
          <w:rFonts w:ascii="Palatino Linotype" w:hAnsi="Palatino Linotype" w:cs="Arial"/>
        </w:rPr>
        <w:t xml:space="preserve"> EMITIENDO OPINIÓN PARTICULAR</w:t>
      </w:r>
      <w:r w:rsidRPr="00587899">
        <w:rPr>
          <w:rFonts w:ascii="Palatino Linotype" w:hAnsi="Palatino Linotype" w:cs="Arial"/>
        </w:rPr>
        <w:t xml:space="preserve"> Y JAVIER MARTÍNEZ CRUZ; EN LA </w:t>
      </w:r>
      <w:r w:rsidR="00505CD7" w:rsidRPr="00587899">
        <w:rPr>
          <w:rFonts w:ascii="Palatino Linotype" w:hAnsi="Palatino Linotype" w:cs="Arial"/>
        </w:rPr>
        <w:t xml:space="preserve">TRIGÉSIMA SESIÓN </w:t>
      </w:r>
      <w:r w:rsidRPr="00587899">
        <w:rPr>
          <w:rFonts w:ascii="Palatino Linotype" w:hAnsi="Palatino Linotype" w:cs="Arial"/>
        </w:rPr>
        <w:t xml:space="preserve">ORDINARIA CELEBRADA EL </w:t>
      </w:r>
      <w:r w:rsidR="00505CD7" w:rsidRPr="00587899">
        <w:rPr>
          <w:rFonts w:ascii="Palatino Linotype" w:hAnsi="Palatino Linotype" w:cs="Arial"/>
        </w:rPr>
        <w:t xml:space="preserve">VEINTIDÓS </w:t>
      </w:r>
      <w:r w:rsidRPr="00587899">
        <w:rPr>
          <w:rFonts w:ascii="Palatino Linotype" w:hAnsi="Palatino Linotype" w:cs="Arial"/>
        </w:rPr>
        <w:t xml:space="preserve">DE </w:t>
      </w:r>
      <w:r w:rsidR="001522FB" w:rsidRPr="00587899">
        <w:rPr>
          <w:rFonts w:ascii="Palatino Linotype" w:hAnsi="Palatino Linotype" w:cs="Arial"/>
        </w:rPr>
        <w:t>AGOSTO</w:t>
      </w:r>
      <w:r w:rsidRPr="00587899">
        <w:rPr>
          <w:rFonts w:ascii="Palatino Linotype" w:hAnsi="Palatino Linotype" w:cs="Arial"/>
        </w:rPr>
        <w:t xml:space="preserve"> DE DOS MIL DIECIOCHO, ANTE EL SECRETARIO TÉCNICO DEL PLENO, </w:t>
      </w:r>
      <w:r w:rsidRPr="00587899">
        <w:rPr>
          <w:rFonts w:ascii="Palatino Linotype" w:hAnsi="Palatino Linotype" w:cs="Arial"/>
          <w:lang w:val="es-ES_tradnl"/>
        </w:rPr>
        <w:t>ALEXIS TAPIA RAMÍREZ</w:t>
      </w:r>
      <w:r w:rsidRPr="00587899">
        <w:rPr>
          <w:rFonts w:ascii="Palatino Linotype" w:hAnsi="Palatino Linotype" w:cs="Arial"/>
        </w:rPr>
        <w:t>.</w:t>
      </w:r>
    </w:p>
    <w:p w:rsidR="00D33BDF" w:rsidRDefault="00D33BDF" w:rsidP="00A57866">
      <w:pPr>
        <w:spacing w:line="360" w:lineRule="auto"/>
        <w:jc w:val="both"/>
        <w:rPr>
          <w:rFonts w:ascii="Palatino Linotype" w:hAnsi="Palatino Linotype" w:cs="Arial"/>
        </w:rPr>
      </w:pPr>
    </w:p>
    <w:p w:rsidR="006A2AC6" w:rsidRDefault="006A2AC6" w:rsidP="00A57866">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D33BDF" w:rsidRPr="00A57866" w:rsidTr="00130398">
        <w:trPr>
          <w:jc w:val="center"/>
        </w:trPr>
        <w:tc>
          <w:tcPr>
            <w:tcW w:w="10368" w:type="dxa"/>
            <w:gridSpan w:val="2"/>
          </w:tcPr>
          <w:p w:rsidR="001522FB" w:rsidRPr="00A57866" w:rsidRDefault="001522FB" w:rsidP="00505CD7">
            <w:pPr>
              <w:jc w:val="center"/>
              <w:rPr>
                <w:rFonts w:ascii="Palatino Linotype" w:hAnsi="Palatino Linotype" w:cs="Arial"/>
                <w:b/>
                <w:lang w:val="es-ES_tradnl"/>
              </w:rPr>
            </w:pPr>
          </w:p>
          <w:p w:rsidR="001522FB" w:rsidRPr="00A57866" w:rsidRDefault="001522FB" w:rsidP="00505CD7">
            <w:pPr>
              <w:jc w:val="center"/>
              <w:rPr>
                <w:rFonts w:ascii="Palatino Linotype" w:hAnsi="Palatino Linotype" w:cs="Arial"/>
                <w:b/>
                <w:lang w:val="es-ES_tradnl"/>
              </w:rPr>
            </w:pPr>
          </w:p>
          <w:p w:rsidR="00D33BDF" w:rsidRPr="00A57866" w:rsidRDefault="00D33BDF" w:rsidP="00505CD7">
            <w:pPr>
              <w:jc w:val="center"/>
              <w:rPr>
                <w:rFonts w:ascii="Palatino Linotype" w:hAnsi="Palatino Linotype" w:cs="Arial"/>
                <w:b/>
                <w:lang w:val="es-ES_tradnl"/>
              </w:rPr>
            </w:pPr>
            <w:r w:rsidRPr="00A57866">
              <w:rPr>
                <w:rFonts w:ascii="Palatino Linotype" w:hAnsi="Palatino Linotype" w:cs="Arial"/>
                <w:b/>
                <w:lang w:val="es-ES_tradnl"/>
              </w:rPr>
              <w:t>Zulema Martínez Sánchez</w:t>
            </w:r>
          </w:p>
          <w:p w:rsidR="00D33BDF" w:rsidRPr="00A57866" w:rsidRDefault="00D33BDF" w:rsidP="00505CD7">
            <w:pPr>
              <w:jc w:val="center"/>
              <w:rPr>
                <w:rFonts w:ascii="Palatino Linotype" w:hAnsi="Palatino Linotype" w:cs="Arial"/>
                <w:b/>
                <w:lang w:val="es-ES_tradnl"/>
              </w:rPr>
            </w:pPr>
            <w:r w:rsidRPr="00A57866">
              <w:rPr>
                <w:rFonts w:ascii="Palatino Linotype" w:hAnsi="Palatino Linotype" w:cs="Arial"/>
                <w:lang w:val="es-ES_tradnl"/>
              </w:rPr>
              <w:t>Comisionada Presidenta</w:t>
            </w:r>
          </w:p>
          <w:p w:rsidR="00D33BDF" w:rsidRPr="00E01371" w:rsidRDefault="00D33BDF" w:rsidP="00505CD7">
            <w:pPr>
              <w:jc w:val="center"/>
              <w:rPr>
                <w:rFonts w:ascii="Palatino Linotype" w:hAnsi="Palatino Linotype" w:cs="Arial"/>
                <w:b/>
                <w:color w:val="FFFFFF" w:themeColor="background1"/>
                <w:lang w:val="es-ES_tradnl"/>
              </w:rPr>
            </w:pPr>
            <w:r w:rsidRPr="00E01371">
              <w:rPr>
                <w:rFonts w:ascii="Palatino Linotype" w:hAnsi="Palatino Linotype" w:cs="Arial"/>
                <w:b/>
                <w:color w:val="FFFFFF" w:themeColor="background1"/>
                <w:lang w:val="es-ES_tradnl"/>
              </w:rPr>
              <w:t xml:space="preserve">(RÚBRICA) </w:t>
            </w:r>
          </w:p>
          <w:p w:rsidR="00D33BDF" w:rsidRDefault="00D33BDF" w:rsidP="00505CD7">
            <w:pPr>
              <w:jc w:val="center"/>
              <w:rPr>
                <w:rFonts w:ascii="Palatino Linotype" w:hAnsi="Palatino Linotype" w:cs="Arial"/>
                <w:b/>
                <w:lang w:val="es-ES_tradnl"/>
              </w:rPr>
            </w:pPr>
          </w:p>
          <w:p w:rsidR="006A2AC6" w:rsidRDefault="006A2AC6" w:rsidP="00505CD7">
            <w:pPr>
              <w:jc w:val="center"/>
              <w:rPr>
                <w:rFonts w:ascii="Palatino Linotype" w:hAnsi="Palatino Linotype" w:cs="Arial"/>
                <w:b/>
                <w:lang w:val="es-ES_tradnl"/>
              </w:rPr>
            </w:pPr>
          </w:p>
          <w:p w:rsidR="006A2AC6" w:rsidRPr="00A57866" w:rsidRDefault="006A2AC6" w:rsidP="00505CD7">
            <w:pPr>
              <w:jc w:val="center"/>
              <w:rPr>
                <w:rFonts w:ascii="Palatino Linotype" w:hAnsi="Palatino Linotype" w:cs="Arial"/>
                <w:b/>
                <w:lang w:val="es-ES_tradnl"/>
              </w:rPr>
            </w:pPr>
          </w:p>
          <w:p w:rsidR="00D33BDF" w:rsidRPr="00A57866" w:rsidRDefault="00D33BDF" w:rsidP="00505CD7">
            <w:pPr>
              <w:jc w:val="center"/>
              <w:rPr>
                <w:rFonts w:ascii="Palatino Linotype" w:hAnsi="Palatino Linotype" w:cs="Arial"/>
                <w:b/>
                <w:lang w:val="es-ES_tradnl"/>
              </w:rPr>
            </w:pPr>
          </w:p>
        </w:tc>
      </w:tr>
      <w:tr w:rsidR="00D33BDF" w:rsidRPr="00A57866" w:rsidTr="00130398">
        <w:trPr>
          <w:jc w:val="center"/>
        </w:trPr>
        <w:tc>
          <w:tcPr>
            <w:tcW w:w="5184" w:type="dxa"/>
            <w:hideMark/>
          </w:tcPr>
          <w:p w:rsidR="00D33BDF" w:rsidRPr="00A57866" w:rsidRDefault="00D33BDF" w:rsidP="00505CD7">
            <w:pPr>
              <w:jc w:val="center"/>
              <w:rPr>
                <w:rFonts w:ascii="Palatino Linotype" w:hAnsi="Palatino Linotype" w:cs="Arial"/>
                <w:b/>
                <w:lang w:val="es-ES_tradnl"/>
              </w:rPr>
            </w:pPr>
            <w:r w:rsidRPr="00A57866">
              <w:rPr>
                <w:rFonts w:ascii="Palatino Linotype" w:hAnsi="Palatino Linotype" w:cs="Arial"/>
                <w:b/>
                <w:lang w:val="es-ES_tradnl"/>
              </w:rPr>
              <w:t>Eva Abaid Yapur</w:t>
            </w:r>
          </w:p>
          <w:p w:rsidR="00D33BDF" w:rsidRPr="00A57866" w:rsidRDefault="00D33BDF" w:rsidP="00505CD7">
            <w:pPr>
              <w:jc w:val="center"/>
              <w:rPr>
                <w:rFonts w:ascii="Palatino Linotype" w:hAnsi="Palatino Linotype" w:cs="Arial"/>
                <w:lang w:val="es-ES_tradnl"/>
              </w:rPr>
            </w:pPr>
            <w:r w:rsidRPr="00A57866">
              <w:rPr>
                <w:rFonts w:ascii="Palatino Linotype" w:hAnsi="Palatino Linotype" w:cs="Arial"/>
                <w:lang w:val="es-ES_tradnl"/>
              </w:rPr>
              <w:t>Comisionada</w:t>
            </w:r>
          </w:p>
          <w:p w:rsidR="00D33BDF" w:rsidRPr="00A57866" w:rsidRDefault="00D33BDF" w:rsidP="00505CD7">
            <w:pPr>
              <w:jc w:val="center"/>
              <w:rPr>
                <w:rFonts w:ascii="Palatino Linotype" w:hAnsi="Palatino Linotype" w:cs="Arial"/>
                <w:b/>
                <w:lang w:val="es-ES_tradnl"/>
              </w:rPr>
            </w:pPr>
            <w:r w:rsidRPr="00E01371">
              <w:rPr>
                <w:rFonts w:ascii="Palatino Linotype" w:hAnsi="Palatino Linotype" w:cs="Arial"/>
                <w:b/>
                <w:color w:val="FFFFFF" w:themeColor="background1"/>
                <w:lang w:val="es-ES_tradnl"/>
              </w:rPr>
              <w:t>(RÚBRICA)</w:t>
            </w:r>
          </w:p>
        </w:tc>
        <w:tc>
          <w:tcPr>
            <w:tcW w:w="5184" w:type="dxa"/>
          </w:tcPr>
          <w:p w:rsidR="00D33BDF" w:rsidRPr="00A57866" w:rsidRDefault="00D33BDF" w:rsidP="00505CD7">
            <w:pPr>
              <w:jc w:val="center"/>
              <w:rPr>
                <w:rFonts w:ascii="Palatino Linotype" w:hAnsi="Palatino Linotype" w:cs="Arial"/>
                <w:b/>
                <w:lang w:val="es-ES_tradnl"/>
              </w:rPr>
            </w:pPr>
            <w:r w:rsidRPr="00A57866">
              <w:rPr>
                <w:rFonts w:ascii="Palatino Linotype" w:hAnsi="Palatino Linotype" w:cs="Arial"/>
                <w:b/>
                <w:lang w:val="es-ES_tradnl"/>
              </w:rPr>
              <w:t>José Guadalupe Luna Hernández</w:t>
            </w:r>
          </w:p>
          <w:p w:rsidR="00D33BDF" w:rsidRPr="00A57866" w:rsidRDefault="00D33BDF" w:rsidP="00505CD7">
            <w:pPr>
              <w:jc w:val="center"/>
              <w:rPr>
                <w:rFonts w:ascii="Palatino Linotype" w:hAnsi="Palatino Linotype" w:cs="Arial"/>
                <w:lang w:val="es-ES_tradnl"/>
              </w:rPr>
            </w:pPr>
            <w:r w:rsidRPr="00A57866">
              <w:rPr>
                <w:rFonts w:ascii="Palatino Linotype" w:hAnsi="Palatino Linotype" w:cs="Arial"/>
                <w:lang w:val="es-ES_tradnl"/>
              </w:rPr>
              <w:t>Comisionado</w:t>
            </w:r>
          </w:p>
          <w:p w:rsidR="00D33BDF" w:rsidRPr="00E01371" w:rsidRDefault="00D33BDF" w:rsidP="00505CD7">
            <w:pPr>
              <w:jc w:val="center"/>
              <w:rPr>
                <w:rFonts w:ascii="Palatino Linotype" w:hAnsi="Palatino Linotype" w:cs="Arial"/>
                <w:b/>
                <w:color w:val="FFFFFF" w:themeColor="background1"/>
                <w:lang w:val="es-ES_tradnl"/>
              </w:rPr>
            </w:pPr>
            <w:r w:rsidRPr="00E01371">
              <w:rPr>
                <w:rFonts w:ascii="Palatino Linotype" w:hAnsi="Palatino Linotype" w:cs="Arial"/>
                <w:b/>
                <w:color w:val="FFFFFF" w:themeColor="background1"/>
                <w:lang w:val="es-ES_tradnl"/>
              </w:rPr>
              <w:t>(RÚBRICA)</w:t>
            </w:r>
          </w:p>
          <w:p w:rsidR="00D33BDF" w:rsidRPr="00A57866" w:rsidRDefault="00D33BDF" w:rsidP="00505CD7">
            <w:pPr>
              <w:jc w:val="center"/>
              <w:rPr>
                <w:rFonts w:ascii="Palatino Linotype" w:hAnsi="Palatino Linotype" w:cs="Arial"/>
                <w:b/>
                <w:lang w:val="es-ES_tradnl"/>
              </w:rPr>
            </w:pPr>
          </w:p>
        </w:tc>
      </w:tr>
      <w:tr w:rsidR="00D33BDF" w:rsidRPr="00A57866" w:rsidTr="00130398">
        <w:trPr>
          <w:jc w:val="center"/>
        </w:trPr>
        <w:tc>
          <w:tcPr>
            <w:tcW w:w="10368" w:type="dxa"/>
            <w:gridSpan w:val="2"/>
          </w:tcPr>
          <w:p w:rsidR="00D33BDF" w:rsidRDefault="00D33BDF" w:rsidP="00505CD7">
            <w:pPr>
              <w:jc w:val="center"/>
              <w:rPr>
                <w:rFonts w:ascii="Palatino Linotype" w:hAnsi="Palatino Linotype" w:cs="Arial"/>
                <w:b/>
                <w:lang w:val="es-ES_tradnl"/>
              </w:rPr>
            </w:pPr>
          </w:p>
          <w:p w:rsidR="006A2AC6" w:rsidRDefault="006A2AC6" w:rsidP="00505CD7">
            <w:pPr>
              <w:jc w:val="center"/>
              <w:rPr>
                <w:rFonts w:ascii="Palatino Linotype" w:hAnsi="Palatino Linotype" w:cs="Arial"/>
                <w:b/>
                <w:lang w:val="es-ES_tradnl"/>
              </w:rPr>
            </w:pPr>
          </w:p>
          <w:p w:rsidR="006A2AC6" w:rsidRDefault="006A2AC6" w:rsidP="00505CD7">
            <w:pPr>
              <w:jc w:val="center"/>
              <w:rPr>
                <w:rFonts w:ascii="Palatino Linotype" w:hAnsi="Palatino Linotype" w:cs="Arial"/>
                <w:b/>
                <w:lang w:val="es-ES_tradnl"/>
              </w:rPr>
            </w:pPr>
          </w:p>
          <w:p w:rsidR="00587899" w:rsidRDefault="00587899" w:rsidP="00505CD7">
            <w:pPr>
              <w:jc w:val="center"/>
              <w:rPr>
                <w:rFonts w:ascii="Palatino Linotype" w:hAnsi="Palatino Linotype" w:cs="Arial"/>
                <w:b/>
                <w:lang w:val="es-ES_tradnl"/>
              </w:rPr>
            </w:pPr>
          </w:p>
          <w:p w:rsidR="00587899" w:rsidRPr="00A57866" w:rsidRDefault="00587899" w:rsidP="00505CD7">
            <w:pPr>
              <w:jc w:val="center"/>
              <w:rPr>
                <w:rFonts w:ascii="Palatino Linotype" w:hAnsi="Palatino Linotype" w:cs="Arial"/>
                <w:b/>
                <w:lang w:val="es-ES_tradnl"/>
              </w:rPr>
            </w:pPr>
          </w:p>
          <w:p w:rsidR="00111829" w:rsidRPr="00A57866" w:rsidRDefault="00111829" w:rsidP="00505CD7">
            <w:pPr>
              <w:jc w:val="center"/>
              <w:rPr>
                <w:rFonts w:ascii="Palatino Linotype" w:hAnsi="Palatino Linotype" w:cs="Arial"/>
                <w:b/>
                <w:lang w:val="es-ES_tradnl"/>
              </w:rPr>
            </w:pPr>
          </w:p>
          <w:p w:rsidR="00D33BDF" w:rsidRPr="00A57866" w:rsidRDefault="00D33BDF" w:rsidP="00505CD7">
            <w:pPr>
              <w:jc w:val="center"/>
              <w:rPr>
                <w:rFonts w:ascii="Palatino Linotype" w:hAnsi="Palatino Linotype" w:cs="Arial"/>
                <w:b/>
                <w:lang w:val="es-ES_tradnl"/>
              </w:rPr>
            </w:pPr>
            <w:r w:rsidRPr="00A57866">
              <w:rPr>
                <w:rFonts w:ascii="Palatino Linotype" w:hAnsi="Palatino Linotype" w:cs="Arial"/>
                <w:b/>
                <w:lang w:val="es-ES_tradnl"/>
              </w:rPr>
              <w:t>Javier Martínez Cruz</w:t>
            </w:r>
          </w:p>
          <w:p w:rsidR="00D33BDF" w:rsidRPr="00A57866" w:rsidRDefault="00D33BDF" w:rsidP="00505CD7">
            <w:pPr>
              <w:jc w:val="center"/>
              <w:rPr>
                <w:rFonts w:ascii="Palatino Linotype" w:hAnsi="Palatino Linotype" w:cs="Arial"/>
                <w:lang w:val="es-ES_tradnl"/>
              </w:rPr>
            </w:pPr>
            <w:r w:rsidRPr="00A57866">
              <w:rPr>
                <w:rFonts w:ascii="Palatino Linotype" w:hAnsi="Palatino Linotype" w:cs="Arial"/>
                <w:lang w:val="es-ES_tradnl"/>
              </w:rPr>
              <w:t>Comisionado</w:t>
            </w:r>
          </w:p>
          <w:p w:rsidR="00D33BDF" w:rsidRPr="00E01371" w:rsidRDefault="00D33BDF" w:rsidP="00505CD7">
            <w:pPr>
              <w:jc w:val="center"/>
              <w:rPr>
                <w:rFonts w:ascii="Palatino Linotype" w:hAnsi="Palatino Linotype" w:cs="Arial"/>
                <w:b/>
                <w:color w:val="FFFFFF" w:themeColor="background1"/>
                <w:lang w:val="es-ES_tradnl"/>
              </w:rPr>
            </w:pPr>
            <w:r w:rsidRPr="00E01371">
              <w:rPr>
                <w:rFonts w:ascii="Palatino Linotype" w:hAnsi="Palatino Linotype" w:cs="Arial"/>
                <w:b/>
                <w:color w:val="FFFFFF" w:themeColor="background1"/>
                <w:lang w:val="es-ES_tradnl"/>
              </w:rPr>
              <w:t>(RÚBRICA)</w:t>
            </w:r>
          </w:p>
          <w:p w:rsidR="00D33BDF" w:rsidRPr="00A57866" w:rsidRDefault="00D33BDF" w:rsidP="00505CD7">
            <w:pPr>
              <w:jc w:val="center"/>
              <w:rPr>
                <w:rFonts w:ascii="Palatino Linotype" w:hAnsi="Palatino Linotype" w:cs="Arial"/>
                <w:b/>
                <w:lang w:val="es-ES_tradnl"/>
              </w:rPr>
            </w:pPr>
          </w:p>
          <w:p w:rsidR="00D33BDF" w:rsidRDefault="00D33BDF" w:rsidP="00505CD7">
            <w:pPr>
              <w:jc w:val="center"/>
              <w:rPr>
                <w:rFonts w:ascii="Palatino Linotype" w:hAnsi="Palatino Linotype" w:cs="Arial"/>
                <w:b/>
                <w:lang w:val="es-ES_tradnl"/>
              </w:rPr>
            </w:pPr>
          </w:p>
          <w:p w:rsidR="00587899" w:rsidRDefault="00587899" w:rsidP="00505CD7">
            <w:pPr>
              <w:jc w:val="center"/>
              <w:rPr>
                <w:rFonts w:ascii="Palatino Linotype" w:hAnsi="Palatino Linotype" w:cs="Arial"/>
                <w:b/>
                <w:lang w:val="es-ES_tradnl"/>
              </w:rPr>
            </w:pPr>
          </w:p>
          <w:p w:rsidR="00587899" w:rsidRDefault="00587899" w:rsidP="00505CD7">
            <w:pPr>
              <w:jc w:val="center"/>
              <w:rPr>
                <w:rFonts w:ascii="Palatino Linotype" w:hAnsi="Palatino Linotype" w:cs="Arial"/>
                <w:b/>
                <w:lang w:val="es-ES_tradnl"/>
              </w:rPr>
            </w:pPr>
          </w:p>
          <w:p w:rsidR="006A2AC6" w:rsidRDefault="006A2AC6" w:rsidP="00505CD7">
            <w:pPr>
              <w:jc w:val="center"/>
              <w:rPr>
                <w:rFonts w:ascii="Palatino Linotype" w:hAnsi="Palatino Linotype" w:cs="Arial"/>
                <w:b/>
                <w:lang w:val="es-ES_tradnl"/>
              </w:rPr>
            </w:pPr>
          </w:p>
          <w:p w:rsidR="006A2AC6" w:rsidRPr="00A57866" w:rsidRDefault="006A2AC6" w:rsidP="00505CD7">
            <w:pPr>
              <w:jc w:val="center"/>
              <w:rPr>
                <w:rFonts w:ascii="Palatino Linotype" w:hAnsi="Palatino Linotype" w:cs="Arial"/>
                <w:b/>
                <w:lang w:val="es-ES_tradnl"/>
              </w:rPr>
            </w:pPr>
          </w:p>
          <w:p w:rsidR="00D33BDF" w:rsidRPr="00A57866" w:rsidRDefault="00D33BDF" w:rsidP="00505CD7">
            <w:pPr>
              <w:jc w:val="center"/>
              <w:rPr>
                <w:rFonts w:ascii="Palatino Linotype" w:hAnsi="Palatino Linotype" w:cs="Arial"/>
                <w:b/>
                <w:lang w:val="es-ES_tradnl"/>
              </w:rPr>
            </w:pPr>
          </w:p>
        </w:tc>
      </w:tr>
      <w:tr w:rsidR="00D33BDF" w:rsidRPr="00A57866" w:rsidTr="00130398">
        <w:trPr>
          <w:jc w:val="center"/>
        </w:trPr>
        <w:tc>
          <w:tcPr>
            <w:tcW w:w="10368" w:type="dxa"/>
            <w:gridSpan w:val="2"/>
          </w:tcPr>
          <w:p w:rsidR="00D33BDF" w:rsidRPr="00A57866" w:rsidRDefault="00D33BDF" w:rsidP="00505CD7">
            <w:pPr>
              <w:jc w:val="center"/>
              <w:rPr>
                <w:rFonts w:ascii="Palatino Linotype" w:hAnsi="Palatino Linotype" w:cs="Arial"/>
                <w:b/>
                <w:lang w:val="es-ES_tradnl"/>
              </w:rPr>
            </w:pPr>
            <w:r w:rsidRPr="00A57866">
              <w:rPr>
                <w:rFonts w:ascii="Palatino Linotype" w:hAnsi="Palatino Linotype" w:cs="Arial"/>
                <w:b/>
                <w:lang w:val="es-ES_tradnl"/>
              </w:rPr>
              <w:t>Alexis Tapia Ramírez</w:t>
            </w:r>
          </w:p>
          <w:p w:rsidR="00D33BDF" w:rsidRPr="00A57866" w:rsidRDefault="00D33BDF" w:rsidP="00505CD7">
            <w:pPr>
              <w:jc w:val="center"/>
              <w:rPr>
                <w:rFonts w:ascii="Palatino Linotype" w:hAnsi="Palatino Linotype" w:cs="Arial"/>
                <w:lang w:val="es-ES_tradnl"/>
              </w:rPr>
            </w:pPr>
            <w:r w:rsidRPr="00A57866">
              <w:rPr>
                <w:rFonts w:ascii="Palatino Linotype" w:hAnsi="Palatino Linotype" w:cs="Arial"/>
                <w:lang w:val="es-ES_tradnl"/>
              </w:rPr>
              <w:t>Secretario Técnico del Pleno</w:t>
            </w:r>
          </w:p>
          <w:p w:rsidR="00D33BDF" w:rsidRPr="00E01371" w:rsidRDefault="00D33BDF" w:rsidP="00505CD7">
            <w:pPr>
              <w:jc w:val="center"/>
              <w:rPr>
                <w:rFonts w:ascii="Palatino Linotype" w:hAnsi="Palatino Linotype" w:cs="Arial"/>
                <w:b/>
                <w:color w:val="FFFFFF" w:themeColor="background1"/>
                <w:lang w:val="es-ES_tradnl"/>
              </w:rPr>
            </w:pPr>
            <w:r w:rsidRPr="00E01371">
              <w:rPr>
                <w:rFonts w:ascii="Palatino Linotype" w:hAnsi="Palatino Linotype" w:cs="Arial"/>
                <w:b/>
                <w:color w:val="FFFFFF" w:themeColor="background1"/>
                <w:lang w:val="es-ES_tradnl"/>
              </w:rPr>
              <w:t>(RÚBRICA)</w:t>
            </w:r>
          </w:p>
          <w:p w:rsidR="00111829" w:rsidRPr="00A57866" w:rsidRDefault="00111829" w:rsidP="00505CD7">
            <w:pPr>
              <w:rPr>
                <w:rFonts w:ascii="Palatino Linotype" w:hAnsi="Palatino Linotype" w:cs="Arial"/>
                <w:lang w:val="es-ES_tradnl"/>
              </w:rPr>
            </w:pPr>
          </w:p>
          <w:p w:rsidR="00111829" w:rsidRPr="00A57866" w:rsidRDefault="00111829" w:rsidP="00505CD7">
            <w:pPr>
              <w:rPr>
                <w:rFonts w:ascii="Palatino Linotype" w:hAnsi="Palatino Linotype" w:cs="Arial"/>
                <w:lang w:val="es-ES_tradnl"/>
              </w:rPr>
            </w:pPr>
          </w:p>
          <w:p w:rsidR="006A2AC6" w:rsidRDefault="006A2AC6" w:rsidP="00505CD7">
            <w:pPr>
              <w:rPr>
                <w:rFonts w:ascii="Palatino Linotype" w:hAnsi="Palatino Linotype" w:cs="Arial"/>
                <w:lang w:val="es-ES_tradnl"/>
              </w:rPr>
            </w:pPr>
          </w:p>
          <w:p w:rsidR="003413A1" w:rsidRDefault="003413A1" w:rsidP="00505CD7">
            <w:pPr>
              <w:rPr>
                <w:rFonts w:ascii="Palatino Linotype" w:hAnsi="Palatino Linotype" w:cs="Arial"/>
                <w:lang w:val="es-ES_tradnl"/>
              </w:rPr>
            </w:pPr>
          </w:p>
          <w:p w:rsidR="003413A1" w:rsidRDefault="003413A1" w:rsidP="00505CD7">
            <w:pPr>
              <w:rPr>
                <w:rFonts w:ascii="Palatino Linotype" w:hAnsi="Palatino Linotype" w:cs="Arial"/>
                <w:lang w:val="es-ES_tradnl"/>
              </w:rPr>
            </w:pPr>
          </w:p>
          <w:p w:rsidR="003413A1" w:rsidRDefault="003413A1" w:rsidP="00505CD7">
            <w:pPr>
              <w:rPr>
                <w:rFonts w:ascii="Palatino Linotype" w:hAnsi="Palatino Linotype" w:cs="Arial"/>
                <w:lang w:val="es-ES_tradnl"/>
              </w:rPr>
            </w:pPr>
          </w:p>
          <w:p w:rsidR="003413A1" w:rsidRDefault="003413A1" w:rsidP="00505CD7">
            <w:pPr>
              <w:rPr>
                <w:rFonts w:ascii="Palatino Linotype" w:hAnsi="Palatino Linotype" w:cs="Arial"/>
                <w:lang w:val="es-ES_tradnl"/>
              </w:rPr>
            </w:pPr>
          </w:p>
          <w:p w:rsidR="003413A1" w:rsidRDefault="003413A1" w:rsidP="00505CD7">
            <w:pPr>
              <w:rPr>
                <w:rFonts w:ascii="Palatino Linotype" w:hAnsi="Palatino Linotype" w:cs="Arial"/>
                <w:lang w:val="es-ES_tradnl"/>
              </w:rPr>
            </w:pPr>
          </w:p>
          <w:p w:rsidR="003413A1" w:rsidRDefault="003413A1" w:rsidP="00505CD7">
            <w:pPr>
              <w:rPr>
                <w:rFonts w:ascii="Palatino Linotype" w:hAnsi="Palatino Linotype" w:cs="Arial"/>
                <w:lang w:val="es-ES_tradnl"/>
              </w:rPr>
            </w:pPr>
          </w:p>
          <w:p w:rsidR="003413A1" w:rsidRDefault="003413A1" w:rsidP="00505CD7">
            <w:pPr>
              <w:rPr>
                <w:rFonts w:ascii="Palatino Linotype" w:hAnsi="Palatino Linotype" w:cs="Arial"/>
                <w:lang w:val="es-ES_tradnl"/>
              </w:rPr>
            </w:pPr>
          </w:p>
          <w:p w:rsidR="003413A1" w:rsidRDefault="003413A1" w:rsidP="00505CD7">
            <w:pPr>
              <w:rPr>
                <w:rFonts w:ascii="Palatino Linotype" w:hAnsi="Palatino Linotype" w:cs="Arial"/>
                <w:lang w:val="es-ES_tradnl"/>
              </w:rPr>
            </w:pPr>
          </w:p>
          <w:p w:rsidR="006A2AC6" w:rsidRDefault="006A2AC6" w:rsidP="00505CD7">
            <w:pPr>
              <w:rPr>
                <w:rFonts w:ascii="Palatino Linotype" w:hAnsi="Palatino Linotype" w:cs="Arial"/>
                <w:lang w:val="es-ES_tradnl"/>
              </w:rPr>
            </w:pPr>
          </w:p>
          <w:p w:rsidR="006A2AC6" w:rsidRPr="00A57866" w:rsidRDefault="006A2AC6" w:rsidP="00505CD7">
            <w:pPr>
              <w:rPr>
                <w:rFonts w:ascii="Palatino Linotype" w:hAnsi="Palatino Linotype" w:cs="Arial"/>
                <w:lang w:val="es-ES_tradnl"/>
              </w:rPr>
            </w:pPr>
          </w:p>
        </w:tc>
      </w:tr>
    </w:tbl>
    <w:p w:rsidR="00D33BDF" w:rsidRPr="00A57866" w:rsidRDefault="00D33BDF" w:rsidP="00505CD7">
      <w:pPr>
        <w:jc w:val="both"/>
        <w:rPr>
          <w:rFonts w:ascii="Palatino Linotype" w:hAnsi="Palatino Linotype" w:cs="Arial"/>
          <w:sz w:val="20"/>
        </w:rPr>
      </w:pPr>
      <w:r w:rsidRPr="00A57866">
        <w:rPr>
          <w:rFonts w:ascii="Palatino Linotype" w:hAnsi="Palatino Linotype" w:cs="Arial"/>
          <w:sz w:val="20"/>
        </w:rPr>
        <w:t xml:space="preserve">Esta hoja corresponde a la resolución de </w:t>
      </w:r>
      <w:r w:rsidR="00505CD7">
        <w:rPr>
          <w:rFonts w:ascii="Palatino Linotype" w:hAnsi="Palatino Linotype" w:cs="Arial"/>
          <w:sz w:val="20"/>
        </w:rPr>
        <w:t xml:space="preserve">veintidós </w:t>
      </w:r>
      <w:r w:rsidR="001522FB" w:rsidRPr="00A57866">
        <w:rPr>
          <w:rFonts w:ascii="Palatino Linotype" w:hAnsi="Palatino Linotype" w:cs="Arial"/>
          <w:sz w:val="20"/>
        </w:rPr>
        <w:t xml:space="preserve">de agosto </w:t>
      </w:r>
      <w:r w:rsidRPr="00A57866">
        <w:rPr>
          <w:rFonts w:ascii="Palatino Linotype" w:hAnsi="Palatino Linotype" w:cs="Arial"/>
          <w:sz w:val="20"/>
        </w:rPr>
        <w:t>de dos mil dieciocho, emitida en el recurso de revisión número 0</w:t>
      </w:r>
      <w:r w:rsidR="001522FB" w:rsidRPr="00A57866">
        <w:rPr>
          <w:rFonts w:ascii="Palatino Linotype" w:hAnsi="Palatino Linotype" w:cs="Arial"/>
          <w:sz w:val="20"/>
        </w:rPr>
        <w:t>23</w:t>
      </w:r>
      <w:r w:rsidR="00505CD7">
        <w:rPr>
          <w:rFonts w:ascii="Palatino Linotype" w:hAnsi="Palatino Linotype" w:cs="Arial"/>
          <w:sz w:val="20"/>
        </w:rPr>
        <w:t>82</w:t>
      </w:r>
      <w:r w:rsidRPr="00A57866">
        <w:rPr>
          <w:rFonts w:ascii="Palatino Linotype" w:hAnsi="Palatino Linotype" w:cs="Arial"/>
          <w:sz w:val="20"/>
        </w:rPr>
        <w:t>/INFOEM/IP/RR/2018.</w:t>
      </w:r>
    </w:p>
    <w:p w:rsidR="00027DCB" w:rsidRPr="00A57866" w:rsidRDefault="00D33BDF" w:rsidP="00505CD7">
      <w:pPr>
        <w:jc w:val="both"/>
        <w:rPr>
          <w:rFonts w:ascii="Palatino Linotype" w:hAnsi="Palatino Linotype" w:cs="Arial"/>
          <w:sz w:val="20"/>
        </w:rPr>
      </w:pPr>
      <w:r w:rsidRPr="00A57866">
        <w:rPr>
          <w:rFonts w:ascii="Palatino Linotype" w:hAnsi="Palatino Linotype" w:cs="Arial"/>
          <w:sz w:val="20"/>
        </w:rPr>
        <w:t>YSM/RPG</w:t>
      </w:r>
    </w:p>
    <w:sectPr w:rsidR="00027DCB" w:rsidRPr="00A57866"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609" w:rsidRDefault="00B05609" w:rsidP="00C80F8C">
      <w:r>
        <w:separator/>
      </w:r>
    </w:p>
  </w:endnote>
  <w:endnote w:type="continuationSeparator" w:id="0">
    <w:p w:rsidR="00B05609" w:rsidRDefault="00B056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83" w:rsidRPr="00F12350" w:rsidRDefault="0048508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E0ED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E0ED6">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485083" w:rsidRDefault="0048508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83" w:rsidRPr="00F12350" w:rsidRDefault="0048508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E0ED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E0ED6">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485083" w:rsidRDefault="004850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609" w:rsidRDefault="00B05609" w:rsidP="00C80F8C">
      <w:r>
        <w:separator/>
      </w:r>
    </w:p>
  </w:footnote>
  <w:footnote w:type="continuationSeparator" w:id="0">
    <w:p w:rsidR="00B05609" w:rsidRDefault="00B05609" w:rsidP="00C80F8C">
      <w:r>
        <w:continuationSeparator/>
      </w:r>
    </w:p>
  </w:footnote>
  <w:footnote w:id="1">
    <w:p w:rsidR="00485083" w:rsidRDefault="00485083" w:rsidP="00F7638B">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83" w:rsidRDefault="00485083"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485083" w:rsidRPr="005A5E02" w:rsidTr="004C474B">
      <w:tc>
        <w:tcPr>
          <w:tcW w:w="2552" w:type="dxa"/>
          <w:shd w:val="clear" w:color="auto" w:fill="auto"/>
          <w:vAlign w:val="center"/>
        </w:tcPr>
        <w:p w:rsidR="00485083" w:rsidRPr="005A5E02" w:rsidRDefault="00485083" w:rsidP="00EF07CD">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82" w:type="dxa"/>
          <w:shd w:val="clear" w:color="auto" w:fill="auto"/>
          <w:vAlign w:val="center"/>
        </w:tcPr>
        <w:p w:rsidR="00485083" w:rsidRPr="005A5E02" w:rsidRDefault="00485083" w:rsidP="006A508D">
          <w:pPr>
            <w:ind w:right="-533"/>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2382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485083" w:rsidRPr="005A5E02" w:rsidTr="004C474B">
      <w:tc>
        <w:tcPr>
          <w:tcW w:w="2552" w:type="dxa"/>
          <w:shd w:val="clear" w:color="auto" w:fill="auto"/>
          <w:vAlign w:val="center"/>
        </w:tcPr>
        <w:p w:rsidR="00485083" w:rsidRPr="005A5E02" w:rsidRDefault="00485083" w:rsidP="00EF07CD">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82" w:type="dxa"/>
          <w:shd w:val="clear" w:color="auto" w:fill="auto"/>
          <w:vAlign w:val="center"/>
        </w:tcPr>
        <w:p w:rsidR="00485083" w:rsidRPr="00927A01" w:rsidRDefault="00485083" w:rsidP="004C474B">
          <w:pPr>
            <w:ind w:right="-533"/>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485083" w:rsidRPr="005A5E02" w:rsidTr="004C474B">
      <w:tc>
        <w:tcPr>
          <w:tcW w:w="2552" w:type="dxa"/>
          <w:shd w:val="clear" w:color="auto" w:fill="auto"/>
          <w:vAlign w:val="center"/>
        </w:tcPr>
        <w:p w:rsidR="00485083" w:rsidRPr="005A5E02" w:rsidRDefault="00485083" w:rsidP="00EF07CD">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82" w:type="dxa"/>
          <w:shd w:val="clear" w:color="auto" w:fill="auto"/>
          <w:vAlign w:val="center"/>
        </w:tcPr>
        <w:p w:rsidR="00485083" w:rsidRPr="005A5E02" w:rsidRDefault="00485083" w:rsidP="00EF07CD">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485083" w:rsidRDefault="00485083"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119" w:type="dxa"/>
      <w:tblLayout w:type="fixed"/>
      <w:tblLook w:val="04A0" w:firstRow="1" w:lastRow="0" w:firstColumn="1" w:lastColumn="0" w:noHBand="0" w:noVBand="1"/>
    </w:tblPr>
    <w:tblGrid>
      <w:gridCol w:w="2551"/>
      <w:gridCol w:w="3686"/>
    </w:tblGrid>
    <w:tr w:rsidR="00485083" w:rsidRPr="005A5E02" w:rsidTr="006A508D">
      <w:tc>
        <w:tcPr>
          <w:tcW w:w="2551" w:type="dxa"/>
          <w:shd w:val="clear" w:color="auto" w:fill="auto"/>
          <w:vAlign w:val="center"/>
        </w:tcPr>
        <w:p w:rsidR="00485083" w:rsidRPr="005A5E02" w:rsidRDefault="0048508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485083" w:rsidRPr="005A5E02" w:rsidRDefault="00485083" w:rsidP="006A508D">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2382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485083" w:rsidRPr="005A5E02" w:rsidTr="006A508D">
      <w:tc>
        <w:tcPr>
          <w:tcW w:w="2551" w:type="dxa"/>
          <w:shd w:val="clear" w:color="auto" w:fill="auto"/>
          <w:vAlign w:val="center"/>
        </w:tcPr>
        <w:p w:rsidR="00485083" w:rsidRPr="005A5E02" w:rsidRDefault="0048508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485083" w:rsidRPr="00927A01" w:rsidRDefault="000060B1" w:rsidP="000060B1">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485083">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485083">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485083">
            <w:rPr>
              <w:rFonts w:ascii="Palatino Linotype" w:hAnsi="Palatino Linotype"/>
              <w:b/>
              <w:sz w:val="22"/>
              <w:szCs w:val="22"/>
              <w:lang w:val="es-ES_tradnl"/>
            </w:rPr>
            <w:t xml:space="preserve"> </w:t>
          </w:r>
        </w:p>
      </w:tc>
    </w:tr>
    <w:tr w:rsidR="00485083" w:rsidRPr="005A5E02" w:rsidTr="006A508D">
      <w:trPr>
        <w:trHeight w:val="228"/>
      </w:trPr>
      <w:tc>
        <w:tcPr>
          <w:tcW w:w="2551" w:type="dxa"/>
          <w:shd w:val="clear" w:color="auto" w:fill="auto"/>
          <w:vAlign w:val="center"/>
        </w:tcPr>
        <w:p w:rsidR="00485083" w:rsidRPr="005A5E02" w:rsidRDefault="0048508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485083" w:rsidRPr="00927A01" w:rsidRDefault="00485083" w:rsidP="006A508D">
          <w:pPr>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485083" w:rsidRPr="005A5E02" w:rsidTr="006A508D">
      <w:tc>
        <w:tcPr>
          <w:tcW w:w="2551" w:type="dxa"/>
          <w:shd w:val="clear" w:color="auto" w:fill="auto"/>
          <w:vAlign w:val="center"/>
        </w:tcPr>
        <w:p w:rsidR="00485083" w:rsidRPr="005A5E02" w:rsidRDefault="00485083"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6" w:type="dxa"/>
          <w:shd w:val="clear" w:color="auto" w:fill="auto"/>
          <w:vAlign w:val="center"/>
        </w:tcPr>
        <w:p w:rsidR="00485083" w:rsidRPr="005A5E02" w:rsidRDefault="00485083"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485083" w:rsidRDefault="004850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1FE"/>
    <w:multiLevelType w:val="hybridMultilevel"/>
    <w:tmpl w:val="70084966"/>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DD304E"/>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5" w15:restartNumberingAfterBreak="0">
    <w:nsid w:val="11E5264E"/>
    <w:multiLevelType w:val="hybridMultilevel"/>
    <w:tmpl w:val="78245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BDA424F"/>
    <w:multiLevelType w:val="multilevel"/>
    <w:tmpl w:val="3C3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00A5A5F"/>
    <w:multiLevelType w:val="multilevel"/>
    <w:tmpl w:val="6D36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05EB3"/>
    <w:multiLevelType w:val="multilevel"/>
    <w:tmpl w:val="838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F7F42"/>
    <w:multiLevelType w:val="multilevel"/>
    <w:tmpl w:val="ADF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D10F6"/>
    <w:multiLevelType w:val="hybridMultilevel"/>
    <w:tmpl w:val="D6E23948"/>
    <w:lvl w:ilvl="0" w:tplc="F7C8468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DC23FC"/>
    <w:multiLevelType w:val="hybridMultilevel"/>
    <w:tmpl w:val="2676E8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373578"/>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33F3DE8"/>
    <w:multiLevelType w:val="hybridMultilevel"/>
    <w:tmpl w:val="E2184FB6"/>
    <w:lvl w:ilvl="0" w:tplc="87F4383C">
      <w:start w:val="2"/>
      <w:numFmt w:val="upperRoman"/>
      <w:lvlText w:val="%1."/>
      <w:lvlJc w:val="left"/>
      <w:pPr>
        <w:ind w:left="1571" w:hanging="720"/>
      </w:pPr>
      <w:rPr>
        <w:rFonts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4317490"/>
    <w:multiLevelType w:val="hybridMultilevel"/>
    <w:tmpl w:val="A5C28666"/>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A41E44"/>
    <w:multiLevelType w:val="hybridMultilevel"/>
    <w:tmpl w:val="BCBCF134"/>
    <w:lvl w:ilvl="0" w:tplc="F00CA3B4">
      <w:start w:val="1"/>
      <w:numFmt w:val="decimal"/>
      <w:lvlText w:val="%1."/>
      <w:lvlJc w:val="left"/>
      <w:pPr>
        <w:ind w:left="720" w:hanging="360"/>
      </w:pPr>
      <w:rPr>
        <w:rFonts w:cs="Bookman Old Styl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A813206"/>
    <w:multiLevelType w:val="hybridMultilevel"/>
    <w:tmpl w:val="2660BD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081A38"/>
    <w:multiLevelType w:val="hybridMultilevel"/>
    <w:tmpl w:val="7AF208B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6623D05"/>
    <w:multiLevelType w:val="multilevel"/>
    <w:tmpl w:val="366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BA795B"/>
    <w:multiLevelType w:val="multilevel"/>
    <w:tmpl w:val="F76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7069B"/>
    <w:multiLevelType w:val="multilevel"/>
    <w:tmpl w:val="2C4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047B3"/>
    <w:multiLevelType w:val="hybridMultilevel"/>
    <w:tmpl w:val="54EEC2F6"/>
    <w:lvl w:ilvl="0" w:tplc="BC2686FE">
      <w:start w:val="3"/>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64BE4"/>
    <w:multiLevelType w:val="hybridMultilevel"/>
    <w:tmpl w:val="1AE42488"/>
    <w:lvl w:ilvl="0" w:tplc="A094F4C0">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E670D1"/>
    <w:multiLevelType w:val="hybridMultilevel"/>
    <w:tmpl w:val="B7168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2E346B"/>
    <w:multiLevelType w:val="hybridMultilevel"/>
    <w:tmpl w:val="3FE6C5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9" w15:restartNumberingAfterBreak="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D842F8"/>
    <w:multiLevelType w:val="hybridMultilevel"/>
    <w:tmpl w:val="8D068A86"/>
    <w:lvl w:ilvl="0" w:tplc="080A0001">
      <w:start w:val="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79359E"/>
    <w:multiLevelType w:val="hybridMultilevel"/>
    <w:tmpl w:val="B0BE1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E127A7"/>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6" w15:restartNumberingAfterBreak="0">
    <w:nsid w:val="7E21197F"/>
    <w:multiLevelType w:val="hybridMultilevel"/>
    <w:tmpl w:val="A1EAF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0"/>
  </w:num>
  <w:num w:numId="6">
    <w:abstractNumId w:val="40"/>
  </w:num>
  <w:num w:numId="7">
    <w:abstractNumId w:val="22"/>
  </w:num>
  <w:num w:numId="8">
    <w:abstractNumId w:val="6"/>
  </w:num>
  <w:num w:numId="9">
    <w:abstractNumId w:val="43"/>
  </w:num>
  <w:num w:numId="10">
    <w:abstractNumId w:val="3"/>
  </w:num>
  <w:num w:numId="11">
    <w:abstractNumId w:val="31"/>
  </w:num>
  <w:num w:numId="12">
    <w:abstractNumId w:val="42"/>
  </w:num>
  <w:num w:numId="13">
    <w:abstractNumId w:val="36"/>
  </w:num>
  <w:num w:numId="14">
    <w:abstractNumId w:val="19"/>
  </w:num>
  <w:num w:numId="15">
    <w:abstractNumId w:val="37"/>
  </w:num>
  <w:num w:numId="16">
    <w:abstractNumId w:val="39"/>
  </w:num>
  <w:num w:numId="17">
    <w:abstractNumId w:val="25"/>
  </w:num>
  <w:num w:numId="18">
    <w:abstractNumId w:val="34"/>
  </w:num>
  <w:num w:numId="19">
    <w:abstractNumId w:val="30"/>
  </w:num>
  <w:num w:numId="20">
    <w:abstractNumId w:val="11"/>
  </w:num>
  <w:num w:numId="21">
    <w:abstractNumId w:val="28"/>
  </w:num>
  <w:num w:numId="22">
    <w:abstractNumId w:val="12"/>
  </w:num>
  <w:num w:numId="23">
    <w:abstractNumId w:val="27"/>
  </w:num>
  <w:num w:numId="24">
    <w:abstractNumId w:val="0"/>
  </w:num>
  <w:num w:numId="25">
    <w:abstractNumId w:val="7"/>
  </w:num>
  <w:num w:numId="26">
    <w:abstractNumId w:val="26"/>
  </w:num>
  <w:num w:numId="27">
    <w:abstractNumId w:val="41"/>
  </w:num>
  <w:num w:numId="28">
    <w:abstractNumId w:val="32"/>
  </w:num>
  <w:num w:numId="29">
    <w:abstractNumId w:val="2"/>
  </w:num>
  <w:num w:numId="30">
    <w:abstractNumId w:val="45"/>
  </w:num>
  <w:num w:numId="31">
    <w:abstractNumId w:val="15"/>
  </w:num>
  <w:num w:numId="32">
    <w:abstractNumId w:val="1"/>
  </w:num>
  <w:num w:numId="33">
    <w:abstractNumId w:val="5"/>
  </w:num>
  <w:num w:numId="34">
    <w:abstractNumId w:val="14"/>
  </w:num>
  <w:num w:numId="35">
    <w:abstractNumId w:val="13"/>
  </w:num>
  <w:num w:numId="36">
    <w:abstractNumId w:val="20"/>
  </w:num>
  <w:num w:numId="37">
    <w:abstractNumId w:val="29"/>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7"/>
  </w:num>
  <w:num w:numId="41">
    <w:abstractNumId w:val="38"/>
  </w:num>
  <w:num w:numId="42">
    <w:abstractNumId w:val="44"/>
  </w:num>
  <w:num w:numId="43">
    <w:abstractNumId w:val="18"/>
  </w:num>
  <w:num w:numId="44">
    <w:abstractNumId w:val="33"/>
  </w:num>
  <w:num w:numId="45">
    <w:abstractNumId w:val="46"/>
  </w:num>
  <w:num w:numId="46">
    <w:abstractNumId w:val="21"/>
  </w:num>
  <w:num w:numId="47">
    <w:abstractNumId w:val="9"/>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5DD"/>
    <w:rsid w:val="000058CF"/>
    <w:rsid w:val="000060B1"/>
    <w:rsid w:val="000064B9"/>
    <w:rsid w:val="0001006B"/>
    <w:rsid w:val="00011730"/>
    <w:rsid w:val="000121F1"/>
    <w:rsid w:val="000123C7"/>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C63"/>
    <w:rsid w:val="0005466B"/>
    <w:rsid w:val="00054E72"/>
    <w:rsid w:val="000554B4"/>
    <w:rsid w:val="00057B34"/>
    <w:rsid w:val="0006124E"/>
    <w:rsid w:val="00062E7B"/>
    <w:rsid w:val="0006312B"/>
    <w:rsid w:val="00063DD3"/>
    <w:rsid w:val="000650FA"/>
    <w:rsid w:val="00065443"/>
    <w:rsid w:val="000675B0"/>
    <w:rsid w:val="00067BB2"/>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7AA"/>
    <w:rsid w:val="000A01E9"/>
    <w:rsid w:val="000A02C3"/>
    <w:rsid w:val="000A1026"/>
    <w:rsid w:val="000A13C0"/>
    <w:rsid w:val="000A1D24"/>
    <w:rsid w:val="000A4D92"/>
    <w:rsid w:val="000A5A50"/>
    <w:rsid w:val="000A5ED9"/>
    <w:rsid w:val="000A686C"/>
    <w:rsid w:val="000A6B77"/>
    <w:rsid w:val="000A7741"/>
    <w:rsid w:val="000A7A17"/>
    <w:rsid w:val="000B0BC0"/>
    <w:rsid w:val="000B34A2"/>
    <w:rsid w:val="000B3FFD"/>
    <w:rsid w:val="000B5F0E"/>
    <w:rsid w:val="000B6AC3"/>
    <w:rsid w:val="000B6B38"/>
    <w:rsid w:val="000B6DA3"/>
    <w:rsid w:val="000B73BF"/>
    <w:rsid w:val="000C11DC"/>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AF9"/>
    <w:rsid w:val="000E5CB2"/>
    <w:rsid w:val="000E63B2"/>
    <w:rsid w:val="000E6F5D"/>
    <w:rsid w:val="000F0FF5"/>
    <w:rsid w:val="000F32FD"/>
    <w:rsid w:val="000F3671"/>
    <w:rsid w:val="000F3B3D"/>
    <w:rsid w:val="000F4A5F"/>
    <w:rsid w:val="001000EC"/>
    <w:rsid w:val="00103325"/>
    <w:rsid w:val="001033B8"/>
    <w:rsid w:val="00104F06"/>
    <w:rsid w:val="001079F2"/>
    <w:rsid w:val="00110B24"/>
    <w:rsid w:val="00111829"/>
    <w:rsid w:val="00112F90"/>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ED7"/>
    <w:rsid w:val="00132A8A"/>
    <w:rsid w:val="00132D1C"/>
    <w:rsid w:val="00132E57"/>
    <w:rsid w:val="0013333E"/>
    <w:rsid w:val="0013381E"/>
    <w:rsid w:val="001338F3"/>
    <w:rsid w:val="00135054"/>
    <w:rsid w:val="00140124"/>
    <w:rsid w:val="0014029E"/>
    <w:rsid w:val="0014047A"/>
    <w:rsid w:val="00142628"/>
    <w:rsid w:val="00143BCA"/>
    <w:rsid w:val="00144BDA"/>
    <w:rsid w:val="00145229"/>
    <w:rsid w:val="001452F8"/>
    <w:rsid w:val="001464EC"/>
    <w:rsid w:val="001469DE"/>
    <w:rsid w:val="00147FF3"/>
    <w:rsid w:val="001522FB"/>
    <w:rsid w:val="00152AD8"/>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3588"/>
    <w:rsid w:val="001F419B"/>
    <w:rsid w:val="001F4CE2"/>
    <w:rsid w:val="001F6AA4"/>
    <w:rsid w:val="002014B8"/>
    <w:rsid w:val="0020362C"/>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B99"/>
    <w:rsid w:val="00251242"/>
    <w:rsid w:val="00251D0D"/>
    <w:rsid w:val="00251DFA"/>
    <w:rsid w:val="00253BB3"/>
    <w:rsid w:val="0025594A"/>
    <w:rsid w:val="00257425"/>
    <w:rsid w:val="00257651"/>
    <w:rsid w:val="00260989"/>
    <w:rsid w:val="00262368"/>
    <w:rsid w:val="002638A8"/>
    <w:rsid w:val="00263B17"/>
    <w:rsid w:val="00264B40"/>
    <w:rsid w:val="00265698"/>
    <w:rsid w:val="0026575F"/>
    <w:rsid w:val="00266066"/>
    <w:rsid w:val="00267C03"/>
    <w:rsid w:val="0027024E"/>
    <w:rsid w:val="00271166"/>
    <w:rsid w:val="002711FB"/>
    <w:rsid w:val="00271EBE"/>
    <w:rsid w:val="00271F26"/>
    <w:rsid w:val="00275DC7"/>
    <w:rsid w:val="0027711A"/>
    <w:rsid w:val="002832D5"/>
    <w:rsid w:val="00283DC4"/>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F1F"/>
    <w:rsid w:val="002C48A6"/>
    <w:rsid w:val="002C69A6"/>
    <w:rsid w:val="002C6C17"/>
    <w:rsid w:val="002D0581"/>
    <w:rsid w:val="002D7413"/>
    <w:rsid w:val="002E0E06"/>
    <w:rsid w:val="002E0FA3"/>
    <w:rsid w:val="002E1174"/>
    <w:rsid w:val="002E55FE"/>
    <w:rsid w:val="002E5760"/>
    <w:rsid w:val="002E5F1C"/>
    <w:rsid w:val="002F2B5F"/>
    <w:rsid w:val="002F4A48"/>
    <w:rsid w:val="002F5546"/>
    <w:rsid w:val="002F7780"/>
    <w:rsid w:val="00302ADF"/>
    <w:rsid w:val="0030334A"/>
    <w:rsid w:val="00304029"/>
    <w:rsid w:val="00304FD6"/>
    <w:rsid w:val="003058AF"/>
    <w:rsid w:val="003105ED"/>
    <w:rsid w:val="0031070D"/>
    <w:rsid w:val="0031152A"/>
    <w:rsid w:val="00311B79"/>
    <w:rsid w:val="003123B6"/>
    <w:rsid w:val="00312E0F"/>
    <w:rsid w:val="00313542"/>
    <w:rsid w:val="003155D8"/>
    <w:rsid w:val="00315963"/>
    <w:rsid w:val="00322204"/>
    <w:rsid w:val="00322B25"/>
    <w:rsid w:val="0032350A"/>
    <w:rsid w:val="00323DB3"/>
    <w:rsid w:val="003314E1"/>
    <w:rsid w:val="003324B9"/>
    <w:rsid w:val="00332543"/>
    <w:rsid w:val="00332DB4"/>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EA"/>
    <w:rsid w:val="00393CEF"/>
    <w:rsid w:val="00395CA3"/>
    <w:rsid w:val="00396014"/>
    <w:rsid w:val="00396E4D"/>
    <w:rsid w:val="00397901"/>
    <w:rsid w:val="00397E18"/>
    <w:rsid w:val="003A01DE"/>
    <w:rsid w:val="003A0B9B"/>
    <w:rsid w:val="003A1EF4"/>
    <w:rsid w:val="003A243D"/>
    <w:rsid w:val="003A362B"/>
    <w:rsid w:val="003A3B82"/>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EFE"/>
    <w:rsid w:val="003D69C6"/>
    <w:rsid w:val="003D6C68"/>
    <w:rsid w:val="003D6F07"/>
    <w:rsid w:val="003D6F96"/>
    <w:rsid w:val="003D7580"/>
    <w:rsid w:val="003E2A69"/>
    <w:rsid w:val="003E4D59"/>
    <w:rsid w:val="003E5663"/>
    <w:rsid w:val="003E5798"/>
    <w:rsid w:val="003E69C5"/>
    <w:rsid w:val="003E7059"/>
    <w:rsid w:val="003F059F"/>
    <w:rsid w:val="003F0C94"/>
    <w:rsid w:val="003F2125"/>
    <w:rsid w:val="003F2F40"/>
    <w:rsid w:val="003F4693"/>
    <w:rsid w:val="003F5030"/>
    <w:rsid w:val="003F6ED1"/>
    <w:rsid w:val="0040006B"/>
    <w:rsid w:val="00402840"/>
    <w:rsid w:val="0040295D"/>
    <w:rsid w:val="00406C92"/>
    <w:rsid w:val="00410877"/>
    <w:rsid w:val="00410F2A"/>
    <w:rsid w:val="00412B20"/>
    <w:rsid w:val="00413382"/>
    <w:rsid w:val="00413A91"/>
    <w:rsid w:val="004141A4"/>
    <w:rsid w:val="0041435C"/>
    <w:rsid w:val="00414633"/>
    <w:rsid w:val="00415A86"/>
    <w:rsid w:val="0041782E"/>
    <w:rsid w:val="00422F3A"/>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8A8"/>
    <w:rsid w:val="00446449"/>
    <w:rsid w:val="00447B7E"/>
    <w:rsid w:val="00451D44"/>
    <w:rsid w:val="00453310"/>
    <w:rsid w:val="0045562A"/>
    <w:rsid w:val="004556C5"/>
    <w:rsid w:val="00455D75"/>
    <w:rsid w:val="00456A96"/>
    <w:rsid w:val="004615E4"/>
    <w:rsid w:val="00463390"/>
    <w:rsid w:val="00464B80"/>
    <w:rsid w:val="00470D81"/>
    <w:rsid w:val="0047181A"/>
    <w:rsid w:val="00472EB2"/>
    <w:rsid w:val="0047646D"/>
    <w:rsid w:val="00476D82"/>
    <w:rsid w:val="004778CA"/>
    <w:rsid w:val="00480069"/>
    <w:rsid w:val="0048151C"/>
    <w:rsid w:val="00481717"/>
    <w:rsid w:val="00485083"/>
    <w:rsid w:val="0048543D"/>
    <w:rsid w:val="00487321"/>
    <w:rsid w:val="00491251"/>
    <w:rsid w:val="00491EA0"/>
    <w:rsid w:val="0049280E"/>
    <w:rsid w:val="00492CA0"/>
    <w:rsid w:val="00495DE1"/>
    <w:rsid w:val="00496FAB"/>
    <w:rsid w:val="004A0BAE"/>
    <w:rsid w:val="004A2224"/>
    <w:rsid w:val="004A2364"/>
    <w:rsid w:val="004A26E7"/>
    <w:rsid w:val="004A2C40"/>
    <w:rsid w:val="004A434C"/>
    <w:rsid w:val="004A4702"/>
    <w:rsid w:val="004A5DD5"/>
    <w:rsid w:val="004A6839"/>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7218"/>
    <w:rsid w:val="00500644"/>
    <w:rsid w:val="00501BBE"/>
    <w:rsid w:val="0050244F"/>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415DB"/>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60BF"/>
    <w:rsid w:val="00566B08"/>
    <w:rsid w:val="0057230F"/>
    <w:rsid w:val="005736A2"/>
    <w:rsid w:val="00574219"/>
    <w:rsid w:val="00577125"/>
    <w:rsid w:val="00577587"/>
    <w:rsid w:val="005824FD"/>
    <w:rsid w:val="0058480A"/>
    <w:rsid w:val="00584E95"/>
    <w:rsid w:val="005854BA"/>
    <w:rsid w:val="005864D2"/>
    <w:rsid w:val="00587899"/>
    <w:rsid w:val="005900AA"/>
    <w:rsid w:val="0059318D"/>
    <w:rsid w:val="005970EF"/>
    <w:rsid w:val="005A1D25"/>
    <w:rsid w:val="005A286C"/>
    <w:rsid w:val="005A32F4"/>
    <w:rsid w:val="005A4C13"/>
    <w:rsid w:val="005A51FB"/>
    <w:rsid w:val="005A5E02"/>
    <w:rsid w:val="005A5F60"/>
    <w:rsid w:val="005A5FB3"/>
    <w:rsid w:val="005A60A6"/>
    <w:rsid w:val="005B0051"/>
    <w:rsid w:val="005B0E92"/>
    <w:rsid w:val="005B28C4"/>
    <w:rsid w:val="005B4407"/>
    <w:rsid w:val="005B4CB5"/>
    <w:rsid w:val="005B5192"/>
    <w:rsid w:val="005B5C2F"/>
    <w:rsid w:val="005B6FFA"/>
    <w:rsid w:val="005C16EA"/>
    <w:rsid w:val="005C1EE4"/>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4709"/>
    <w:rsid w:val="005F625C"/>
    <w:rsid w:val="005F6F58"/>
    <w:rsid w:val="005F7528"/>
    <w:rsid w:val="005F7843"/>
    <w:rsid w:val="005F7CC1"/>
    <w:rsid w:val="006019B5"/>
    <w:rsid w:val="00602297"/>
    <w:rsid w:val="006027DA"/>
    <w:rsid w:val="00602A2D"/>
    <w:rsid w:val="00603430"/>
    <w:rsid w:val="006050DA"/>
    <w:rsid w:val="00605E06"/>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2405"/>
    <w:rsid w:val="006336E6"/>
    <w:rsid w:val="00634485"/>
    <w:rsid w:val="0064351D"/>
    <w:rsid w:val="00643C40"/>
    <w:rsid w:val="00643CCD"/>
    <w:rsid w:val="00643FB6"/>
    <w:rsid w:val="0064575E"/>
    <w:rsid w:val="00646353"/>
    <w:rsid w:val="00646421"/>
    <w:rsid w:val="0064739E"/>
    <w:rsid w:val="00647E63"/>
    <w:rsid w:val="00651F8F"/>
    <w:rsid w:val="00653182"/>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752A"/>
    <w:rsid w:val="006A13CF"/>
    <w:rsid w:val="006A24CC"/>
    <w:rsid w:val="006A2AC6"/>
    <w:rsid w:val="006A31BA"/>
    <w:rsid w:val="006A508D"/>
    <w:rsid w:val="006A5A7E"/>
    <w:rsid w:val="006A68BB"/>
    <w:rsid w:val="006A6B59"/>
    <w:rsid w:val="006A7D91"/>
    <w:rsid w:val="006B07A8"/>
    <w:rsid w:val="006B617F"/>
    <w:rsid w:val="006B6AD9"/>
    <w:rsid w:val="006B7D73"/>
    <w:rsid w:val="006B7F8B"/>
    <w:rsid w:val="006C0066"/>
    <w:rsid w:val="006C0FE6"/>
    <w:rsid w:val="006C1311"/>
    <w:rsid w:val="006C17CF"/>
    <w:rsid w:val="006C1EAD"/>
    <w:rsid w:val="006C324A"/>
    <w:rsid w:val="006D08F4"/>
    <w:rsid w:val="006D0A70"/>
    <w:rsid w:val="006D6077"/>
    <w:rsid w:val="006D7B05"/>
    <w:rsid w:val="006E0D87"/>
    <w:rsid w:val="006E3027"/>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7C47"/>
    <w:rsid w:val="0077031C"/>
    <w:rsid w:val="00770958"/>
    <w:rsid w:val="00770A39"/>
    <w:rsid w:val="00771A90"/>
    <w:rsid w:val="00772F5D"/>
    <w:rsid w:val="00774020"/>
    <w:rsid w:val="00774988"/>
    <w:rsid w:val="0077503C"/>
    <w:rsid w:val="0077535D"/>
    <w:rsid w:val="00776D3B"/>
    <w:rsid w:val="007777C7"/>
    <w:rsid w:val="00777D52"/>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289D"/>
    <w:rsid w:val="007A3A10"/>
    <w:rsid w:val="007A3EF4"/>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D0974"/>
    <w:rsid w:val="007D437E"/>
    <w:rsid w:val="007D4E07"/>
    <w:rsid w:val="007D5397"/>
    <w:rsid w:val="007D56DD"/>
    <w:rsid w:val="007D5F4A"/>
    <w:rsid w:val="007D6E65"/>
    <w:rsid w:val="007E1FF4"/>
    <w:rsid w:val="007E4089"/>
    <w:rsid w:val="007E629D"/>
    <w:rsid w:val="007E64B1"/>
    <w:rsid w:val="007E79BE"/>
    <w:rsid w:val="007F0A42"/>
    <w:rsid w:val="007F3C0B"/>
    <w:rsid w:val="007F42AA"/>
    <w:rsid w:val="007F4C41"/>
    <w:rsid w:val="007F70B9"/>
    <w:rsid w:val="00801C53"/>
    <w:rsid w:val="00803B0F"/>
    <w:rsid w:val="008046B9"/>
    <w:rsid w:val="00810912"/>
    <w:rsid w:val="00811078"/>
    <w:rsid w:val="008110D0"/>
    <w:rsid w:val="00816204"/>
    <w:rsid w:val="00816858"/>
    <w:rsid w:val="00816BD1"/>
    <w:rsid w:val="00820B59"/>
    <w:rsid w:val="00824E7B"/>
    <w:rsid w:val="00830651"/>
    <w:rsid w:val="008324F6"/>
    <w:rsid w:val="008336E9"/>
    <w:rsid w:val="00834677"/>
    <w:rsid w:val="008355C8"/>
    <w:rsid w:val="00836D3E"/>
    <w:rsid w:val="008423F8"/>
    <w:rsid w:val="008433D4"/>
    <w:rsid w:val="00845BDD"/>
    <w:rsid w:val="0084607D"/>
    <w:rsid w:val="008506CB"/>
    <w:rsid w:val="00853294"/>
    <w:rsid w:val="00853977"/>
    <w:rsid w:val="008540D1"/>
    <w:rsid w:val="0085458E"/>
    <w:rsid w:val="00854E15"/>
    <w:rsid w:val="0085626D"/>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2341"/>
    <w:rsid w:val="00892AFC"/>
    <w:rsid w:val="008958D6"/>
    <w:rsid w:val="00895D85"/>
    <w:rsid w:val="00896292"/>
    <w:rsid w:val="00897EFB"/>
    <w:rsid w:val="008A07E0"/>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D0DCA"/>
    <w:rsid w:val="008D13BE"/>
    <w:rsid w:val="008D1525"/>
    <w:rsid w:val="008D1526"/>
    <w:rsid w:val="008D1B22"/>
    <w:rsid w:val="008D2166"/>
    <w:rsid w:val="008D27A8"/>
    <w:rsid w:val="008D329B"/>
    <w:rsid w:val="008D3C96"/>
    <w:rsid w:val="008D4189"/>
    <w:rsid w:val="008D44A6"/>
    <w:rsid w:val="008D4E1F"/>
    <w:rsid w:val="008D5702"/>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24F4"/>
    <w:rsid w:val="00942F93"/>
    <w:rsid w:val="00943B51"/>
    <w:rsid w:val="00943BDB"/>
    <w:rsid w:val="00944B64"/>
    <w:rsid w:val="00944EE8"/>
    <w:rsid w:val="009457C0"/>
    <w:rsid w:val="00950909"/>
    <w:rsid w:val="00952098"/>
    <w:rsid w:val="00952D91"/>
    <w:rsid w:val="00954E86"/>
    <w:rsid w:val="00955FBB"/>
    <w:rsid w:val="00961185"/>
    <w:rsid w:val="00961296"/>
    <w:rsid w:val="00961759"/>
    <w:rsid w:val="00961D80"/>
    <w:rsid w:val="009626EB"/>
    <w:rsid w:val="00963A3E"/>
    <w:rsid w:val="0096507D"/>
    <w:rsid w:val="009653CE"/>
    <w:rsid w:val="00965F90"/>
    <w:rsid w:val="009678AC"/>
    <w:rsid w:val="009709D0"/>
    <w:rsid w:val="009720D7"/>
    <w:rsid w:val="00974557"/>
    <w:rsid w:val="00975EB9"/>
    <w:rsid w:val="009760EC"/>
    <w:rsid w:val="009769F9"/>
    <w:rsid w:val="00977054"/>
    <w:rsid w:val="009810E4"/>
    <w:rsid w:val="00983762"/>
    <w:rsid w:val="0098579C"/>
    <w:rsid w:val="00985C81"/>
    <w:rsid w:val="00985E95"/>
    <w:rsid w:val="00987103"/>
    <w:rsid w:val="00987DCE"/>
    <w:rsid w:val="00991753"/>
    <w:rsid w:val="00991D13"/>
    <w:rsid w:val="00994EC2"/>
    <w:rsid w:val="00997B3A"/>
    <w:rsid w:val="009A02C4"/>
    <w:rsid w:val="009A0491"/>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604"/>
    <w:rsid w:val="00A00539"/>
    <w:rsid w:val="00A03E24"/>
    <w:rsid w:val="00A064FB"/>
    <w:rsid w:val="00A07874"/>
    <w:rsid w:val="00A10030"/>
    <w:rsid w:val="00A1354C"/>
    <w:rsid w:val="00A16314"/>
    <w:rsid w:val="00A17DB0"/>
    <w:rsid w:val="00A21B26"/>
    <w:rsid w:val="00A22843"/>
    <w:rsid w:val="00A23BCC"/>
    <w:rsid w:val="00A2541D"/>
    <w:rsid w:val="00A26A1A"/>
    <w:rsid w:val="00A26AEE"/>
    <w:rsid w:val="00A30320"/>
    <w:rsid w:val="00A3139C"/>
    <w:rsid w:val="00A321AD"/>
    <w:rsid w:val="00A3255A"/>
    <w:rsid w:val="00A3331B"/>
    <w:rsid w:val="00A33506"/>
    <w:rsid w:val="00A3401E"/>
    <w:rsid w:val="00A340A9"/>
    <w:rsid w:val="00A34687"/>
    <w:rsid w:val="00A34888"/>
    <w:rsid w:val="00A350B3"/>
    <w:rsid w:val="00A42B74"/>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EF4"/>
    <w:rsid w:val="00A97E4C"/>
    <w:rsid w:val="00AA0B05"/>
    <w:rsid w:val="00AA189F"/>
    <w:rsid w:val="00AA1E81"/>
    <w:rsid w:val="00AA2766"/>
    <w:rsid w:val="00AA326A"/>
    <w:rsid w:val="00AA4B36"/>
    <w:rsid w:val="00AA697E"/>
    <w:rsid w:val="00AB0E9A"/>
    <w:rsid w:val="00AB140D"/>
    <w:rsid w:val="00AB17EB"/>
    <w:rsid w:val="00AB1BC6"/>
    <w:rsid w:val="00AB229E"/>
    <w:rsid w:val="00AB2951"/>
    <w:rsid w:val="00AB3F85"/>
    <w:rsid w:val="00AB3FCA"/>
    <w:rsid w:val="00AB5049"/>
    <w:rsid w:val="00AB607E"/>
    <w:rsid w:val="00AB66E3"/>
    <w:rsid w:val="00AC03F9"/>
    <w:rsid w:val="00AC1CAD"/>
    <w:rsid w:val="00AC2D20"/>
    <w:rsid w:val="00AC335E"/>
    <w:rsid w:val="00AC4697"/>
    <w:rsid w:val="00AC4A54"/>
    <w:rsid w:val="00AC7BC6"/>
    <w:rsid w:val="00AD129B"/>
    <w:rsid w:val="00AD16B6"/>
    <w:rsid w:val="00AD22C3"/>
    <w:rsid w:val="00AD2FA5"/>
    <w:rsid w:val="00AD7325"/>
    <w:rsid w:val="00AE26E0"/>
    <w:rsid w:val="00AE3A3A"/>
    <w:rsid w:val="00AE41F3"/>
    <w:rsid w:val="00AE4D95"/>
    <w:rsid w:val="00AF07E9"/>
    <w:rsid w:val="00AF14E4"/>
    <w:rsid w:val="00AF3750"/>
    <w:rsid w:val="00AF52B4"/>
    <w:rsid w:val="00AF5A62"/>
    <w:rsid w:val="00AF7412"/>
    <w:rsid w:val="00B0030A"/>
    <w:rsid w:val="00B003B7"/>
    <w:rsid w:val="00B01DDC"/>
    <w:rsid w:val="00B01E0E"/>
    <w:rsid w:val="00B02DEE"/>
    <w:rsid w:val="00B02E95"/>
    <w:rsid w:val="00B02EC8"/>
    <w:rsid w:val="00B0488D"/>
    <w:rsid w:val="00B05609"/>
    <w:rsid w:val="00B07498"/>
    <w:rsid w:val="00B074D3"/>
    <w:rsid w:val="00B07FCA"/>
    <w:rsid w:val="00B1434A"/>
    <w:rsid w:val="00B15B25"/>
    <w:rsid w:val="00B20D84"/>
    <w:rsid w:val="00B214A6"/>
    <w:rsid w:val="00B23080"/>
    <w:rsid w:val="00B242A7"/>
    <w:rsid w:val="00B242D6"/>
    <w:rsid w:val="00B25011"/>
    <w:rsid w:val="00B25195"/>
    <w:rsid w:val="00B25677"/>
    <w:rsid w:val="00B25839"/>
    <w:rsid w:val="00B262D3"/>
    <w:rsid w:val="00B2747E"/>
    <w:rsid w:val="00B2753F"/>
    <w:rsid w:val="00B31846"/>
    <w:rsid w:val="00B32071"/>
    <w:rsid w:val="00B32323"/>
    <w:rsid w:val="00B365A7"/>
    <w:rsid w:val="00B40655"/>
    <w:rsid w:val="00B4072B"/>
    <w:rsid w:val="00B41A48"/>
    <w:rsid w:val="00B42612"/>
    <w:rsid w:val="00B43761"/>
    <w:rsid w:val="00B45BD6"/>
    <w:rsid w:val="00B5061B"/>
    <w:rsid w:val="00B50629"/>
    <w:rsid w:val="00B50BD5"/>
    <w:rsid w:val="00B51B3A"/>
    <w:rsid w:val="00B52D5C"/>
    <w:rsid w:val="00B538EB"/>
    <w:rsid w:val="00B546F1"/>
    <w:rsid w:val="00B5606C"/>
    <w:rsid w:val="00B5617D"/>
    <w:rsid w:val="00B62870"/>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56BC"/>
    <w:rsid w:val="00BD58DA"/>
    <w:rsid w:val="00BD6BAE"/>
    <w:rsid w:val="00BD7483"/>
    <w:rsid w:val="00BD767C"/>
    <w:rsid w:val="00BE2364"/>
    <w:rsid w:val="00BE3D40"/>
    <w:rsid w:val="00BE4A2D"/>
    <w:rsid w:val="00BE5A67"/>
    <w:rsid w:val="00BE6418"/>
    <w:rsid w:val="00BE6815"/>
    <w:rsid w:val="00BE68D6"/>
    <w:rsid w:val="00BE7063"/>
    <w:rsid w:val="00BF4523"/>
    <w:rsid w:val="00BF4D96"/>
    <w:rsid w:val="00BF4EE2"/>
    <w:rsid w:val="00BF4F2D"/>
    <w:rsid w:val="00BF587A"/>
    <w:rsid w:val="00BF6DE5"/>
    <w:rsid w:val="00C00F53"/>
    <w:rsid w:val="00C024E4"/>
    <w:rsid w:val="00C0481A"/>
    <w:rsid w:val="00C06358"/>
    <w:rsid w:val="00C06FC6"/>
    <w:rsid w:val="00C12CB1"/>
    <w:rsid w:val="00C142A9"/>
    <w:rsid w:val="00C15CB6"/>
    <w:rsid w:val="00C15F11"/>
    <w:rsid w:val="00C173A6"/>
    <w:rsid w:val="00C20365"/>
    <w:rsid w:val="00C21EAE"/>
    <w:rsid w:val="00C2287F"/>
    <w:rsid w:val="00C24A55"/>
    <w:rsid w:val="00C25359"/>
    <w:rsid w:val="00C25EED"/>
    <w:rsid w:val="00C26025"/>
    <w:rsid w:val="00C2627C"/>
    <w:rsid w:val="00C268CC"/>
    <w:rsid w:val="00C27D01"/>
    <w:rsid w:val="00C30087"/>
    <w:rsid w:val="00C333E1"/>
    <w:rsid w:val="00C342F5"/>
    <w:rsid w:val="00C355CD"/>
    <w:rsid w:val="00C360C6"/>
    <w:rsid w:val="00C36658"/>
    <w:rsid w:val="00C368F2"/>
    <w:rsid w:val="00C36B0F"/>
    <w:rsid w:val="00C377C4"/>
    <w:rsid w:val="00C37E07"/>
    <w:rsid w:val="00C40566"/>
    <w:rsid w:val="00C40DE5"/>
    <w:rsid w:val="00C41E7D"/>
    <w:rsid w:val="00C446BE"/>
    <w:rsid w:val="00C45FBC"/>
    <w:rsid w:val="00C4690D"/>
    <w:rsid w:val="00C5026E"/>
    <w:rsid w:val="00C553A2"/>
    <w:rsid w:val="00C5670C"/>
    <w:rsid w:val="00C56BCB"/>
    <w:rsid w:val="00C571F1"/>
    <w:rsid w:val="00C5742D"/>
    <w:rsid w:val="00C60DD2"/>
    <w:rsid w:val="00C65F98"/>
    <w:rsid w:val="00C66072"/>
    <w:rsid w:val="00C662D5"/>
    <w:rsid w:val="00C66A96"/>
    <w:rsid w:val="00C66B65"/>
    <w:rsid w:val="00C6749F"/>
    <w:rsid w:val="00C67C91"/>
    <w:rsid w:val="00C67D4D"/>
    <w:rsid w:val="00C710C2"/>
    <w:rsid w:val="00C713E4"/>
    <w:rsid w:val="00C7294D"/>
    <w:rsid w:val="00C72F27"/>
    <w:rsid w:val="00C73725"/>
    <w:rsid w:val="00C73964"/>
    <w:rsid w:val="00C73F2F"/>
    <w:rsid w:val="00C75017"/>
    <w:rsid w:val="00C754B5"/>
    <w:rsid w:val="00C8052A"/>
    <w:rsid w:val="00C80DD6"/>
    <w:rsid w:val="00C80F8C"/>
    <w:rsid w:val="00C81779"/>
    <w:rsid w:val="00C82D7E"/>
    <w:rsid w:val="00C84B38"/>
    <w:rsid w:val="00C85C73"/>
    <w:rsid w:val="00C85FD2"/>
    <w:rsid w:val="00C86E7B"/>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0ED6"/>
    <w:rsid w:val="00CE182E"/>
    <w:rsid w:val="00CE2823"/>
    <w:rsid w:val="00CE357B"/>
    <w:rsid w:val="00CE58DE"/>
    <w:rsid w:val="00CE7F34"/>
    <w:rsid w:val="00CF1839"/>
    <w:rsid w:val="00CF2A4A"/>
    <w:rsid w:val="00CF30E7"/>
    <w:rsid w:val="00CF35F6"/>
    <w:rsid w:val="00CF38C5"/>
    <w:rsid w:val="00CF3F05"/>
    <w:rsid w:val="00CF5C70"/>
    <w:rsid w:val="00CF7FF9"/>
    <w:rsid w:val="00D06012"/>
    <w:rsid w:val="00D0682A"/>
    <w:rsid w:val="00D104F3"/>
    <w:rsid w:val="00D12181"/>
    <w:rsid w:val="00D134E8"/>
    <w:rsid w:val="00D1397D"/>
    <w:rsid w:val="00D14480"/>
    <w:rsid w:val="00D14D80"/>
    <w:rsid w:val="00D1556D"/>
    <w:rsid w:val="00D15608"/>
    <w:rsid w:val="00D17820"/>
    <w:rsid w:val="00D20056"/>
    <w:rsid w:val="00D220C5"/>
    <w:rsid w:val="00D22304"/>
    <w:rsid w:val="00D236AC"/>
    <w:rsid w:val="00D2435D"/>
    <w:rsid w:val="00D24A94"/>
    <w:rsid w:val="00D27C96"/>
    <w:rsid w:val="00D30C55"/>
    <w:rsid w:val="00D31544"/>
    <w:rsid w:val="00D33BDF"/>
    <w:rsid w:val="00D35DCB"/>
    <w:rsid w:val="00D3673A"/>
    <w:rsid w:val="00D3792E"/>
    <w:rsid w:val="00D40F3E"/>
    <w:rsid w:val="00D41B47"/>
    <w:rsid w:val="00D43180"/>
    <w:rsid w:val="00D433F1"/>
    <w:rsid w:val="00D461DA"/>
    <w:rsid w:val="00D519BE"/>
    <w:rsid w:val="00D527AA"/>
    <w:rsid w:val="00D52CB0"/>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81B40"/>
    <w:rsid w:val="00D82F93"/>
    <w:rsid w:val="00D83EFB"/>
    <w:rsid w:val="00D843FE"/>
    <w:rsid w:val="00D8456D"/>
    <w:rsid w:val="00D8474B"/>
    <w:rsid w:val="00D85377"/>
    <w:rsid w:val="00D8755E"/>
    <w:rsid w:val="00D92515"/>
    <w:rsid w:val="00D92D6B"/>
    <w:rsid w:val="00D9353B"/>
    <w:rsid w:val="00D96199"/>
    <w:rsid w:val="00D96291"/>
    <w:rsid w:val="00D97029"/>
    <w:rsid w:val="00D97C05"/>
    <w:rsid w:val="00DA091B"/>
    <w:rsid w:val="00DA329A"/>
    <w:rsid w:val="00DA3E98"/>
    <w:rsid w:val="00DA402E"/>
    <w:rsid w:val="00DA4713"/>
    <w:rsid w:val="00DA5B03"/>
    <w:rsid w:val="00DA6B7B"/>
    <w:rsid w:val="00DA728E"/>
    <w:rsid w:val="00DB0D60"/>
    <w:rsid w:val="00DB2AF8"/>
    <w:rsid w:val="00DB3BF0"/>
    <w:rsid w:val="00DB3F8E"/>
    <w:rsid w:val="00DB47B2"/>
    <w:rsid w:val="00DB4C8C"/>
    <w:rsid w:val="00DB5578"/>
    <w:rsid w:val="00DB62F7"/>
    <w:rsid w:val="00DB6301"/>
    <w:rsid w:val="00DB7C3A"/>
    <w:rsid w:val="00DC0EA0"/>
    <w:rsid w:val="00DC104B"/>
    <w:rsid w:val="00DC1692"/>
    <w:rsid w:val="00DC21CF"/>
    <w:rsid w:val="00DC4820"/>
    <w:rsid w:val="00DC7F3D"/>
    <w:rsid w:val="00DD1299"/>
    <w:rsid w:val="00DD2BD6"/>
    <w:rsid w:val="00DD3824"/>
    <w:rsid w:val="00DD3870"/>
    <w:rsid w:val="00DD3AF0"/>
    <w:rsid w:val="00DD7565"/>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8AB"/>
    <w:rsid w:val="00DF3CEF"/>
    <w:rsid w:val="00DF44D8"/>
    <w:rsid w:val="00DF469C"/>
    <w:rsid w:val="00DF592F"/>
    <w:rsid w:val="00E00CB0"/>
    <w:rsid w:val="00E01371"/>
    <w:rsid w:val="00E01F1B"/>
    <w:rsid w:val="00E02DD5"/>
    <w:rsid w:val="00E02F78"/>
    <w:rsid w:val="00E04E3B"/>
    <w:rsid w:val="00E05427"/>
    <w:rsid w:val="00E1248F"/>
    <w:rsid w:val="00E142DE"/>
    <w:rsid w:val="00E15071"/>
    <w:rsid w:val="00E17123"/>
    <w:rsid w:val="00E17DE6"/>
    <w:rsid w:val="00E2099F"/>
    <w:rsid w:val="00E20D2E"/>
    <w:rsid w:val="00E214E4"/>
    <w:rsid w:val="00E21647"/>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B27"/>
    <w:rsid w:val="00E6354E"/>
    <w:rsid w:val="00E639D0"/>
    <w:rsid w:val="00E64D62"/>
    <w:rsid w:val="00E66712"/>
    <w:rsid w:val="00E66754"/>
    <w:rsid w:val="00E67569"/>
    <w:rsid w:val="00E72B59"/>
    <w:rsid w:val="00E756DB"/>
    <w:rsid w:val="00E75ED0"/>
    <w:rsid w:val="00E77A16"/>
    <w:rsid w:val="00E77DAB"/>
    <w:rsid w:val="00E77F39"/>
    <w:rsid w:val="00E8045E"/>
    <w:rsid w:val="00E8275A"/>
    <w:rsid w:val="00E83145"/>
    <w:rsid w:val="00E83ADC"/>
    <w:rsid w:val="00E84066"/>
    <w:rsid w:val="00E84D4D"/>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C85"/>
    <w:rsid w:val="00EB3FFF"/>
    <w:rsid w:val="00EB4C66"/>
    <w:rsid w:val="00EB502C"/>
    <w:rsid w:val="00EB5451"/>
    <w:rsid w:val="00EB6102"/>
    <w:rsid w:val="00EB617F"/>
    <w:rsid w:val="00EB6194"/>
    <w:rsid w:val="00EB657C"/>
    <w:rsid w:val="00EC0804"/>
    <w:rsid w:val="00EC1EDE"/>
    <w:rsid w:val="00EC24F4"/>
    <w:rsid w:val="00EC3579"/>
    <w:rsid w:val="00EC3A5E"/>
    <w:rsid w:val="00EC3E73"/>
    <w:rsid w:val="00EC71CE"/>
    <w:rsid w:val="00ED126B"/>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38F3"/>
    <w:rsid w:val="00EF41CC"/>
    <w:rsid w:val="00EF4C27"/>
    <w:rsid w:val="00EF7554"/>
    <w:rsid w:val="00EF76BC"/>
    <w:rsid w:val="00EF7A33"/>
    <w:rsid w:val="00F01A34"/>
    <w:rsid w:val="00F02CBA"/>
    <w:rsid w:val="00F047FD"/>
    <w:rsid w:val="00F0644C"/>
    <w:rsid w:val="00F067AA"/>
    <w:rsid w:val="00F070A0"/>
    <w:rsid w:val="00F079CE"/>
    <w:rsid w:val="00F12350"/>
    <w:rsid w:val="00F12FFA"/>
    <w:rsid w:val="00F15247"/>
    <w:rsid w:val="00F159ED"/>
    <w:rsid w:val="00F16E7C"/>
    <w:rsid w:val="00F20507"/>
    <w:rsid w:val="00F21484"/>
    <w:rsid w:val="00F227C5"/>
    <w:rsid w:val="00F23343"/>
    <w:rsid w:val="00F23458"/>
    <w:rsid w:val="00F24628"/>
    <w:rsid w:val="00F249A5"/>
    <w:rsid w:val="00F260F7"/>
    <w:rsid w:val="00F261FD"/>
    <w:rsid w:val="00F3092B"/>
    <w:rsid w:val="00F30BE1"/>
    <w:rsid w:val="00F32369"/>
    <w:rsid w:val="00F33F07"/>
    <w:rsid w:val="00F40494"/>
    <w:rsid w:val="00F405F5"/>
    <w:rsid w:val="00F40BB3"/>
    <w:rsid w:val="00F415DF"/>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7013E"/>
    <w:rsid w:val="00F7173C"/>
    <w:rsid w:val="00F7278D"/>
    <w:rsid w:val="00F73F82"/>
    <w:rsid w:val="00F751AF"/>
    <w:rsid w:val="00F75590"/>
    <w:rsid w:val="00F7638B"/>
    <w:rsid w:val="00F803E8"/>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43AD"/>
    <w:rsid w:val="00F95580"/>
    <w:rsid w:val="00F95663"/>
    <w:rsid w:val="00F9597B"/>
    <w:rsid w:val="00F9657E"/>
    <w:rsid w:val="00F9679D"/>
    <w:rsid w:val="00F97C05"/>
    <w:rsid w:val="00FA33A5"/>
    <w:rsid w:val="00FA45D1"/>
    <w:rsid w:val="00FA5D2D"/>
    <w:rsid w:val="00FB07BE"/>
    <w:rsid w:val="00FB0ED8"/>
    <w:rsid w:val="00FB1850"/>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C4D"/>
    <w:rsid w:val="00FD5FA4"/>
    <w:rsid w:val="00FD627A"/>
    <w:rsid w:val="00FD6714"/>
    <w:rsid w:val="00FD7589"/>
    <w:rsid w:val="00FE016E"/>
    <w:rsid w:val="00FE031A"/>
    <w:rsid w:val="00FE1771"/>
    <w:rsid w:val="00FE25F1"/>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EFCE1E1-E7AE-4E93-A65C-D3D84120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E7"/>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1649821945">
          <w:marLeft w:val="0"/>
          <w:marRight w:val="0"/>
          <w:marTop w:val="0"/>
          <w:marBottom w:val="0"/>
          <w:divBdr>
            <w:top w:val="none" w:sz="0" w:space="0" w:color="auto"/>
            <w:left w:val="none" w:sz="0" w:space="0" w:color="auto"/>
            <w:bottom w:val="none" w:sz="0" w:space="0" w:color="auto"/>
            <w:right w:val="none" w:sz="0" w:space="0" w:color="auto"/>
          </w:divBdr>
        </w:div>
        <w:div w:id="309211549">
          <w:marLeft w:val="0"/>
          <w:marRight w:val="0"/>
          <w:marTop w:val="0"/>
          <w:marBottom w:val="0"/>
          <w:divBdr>
            <w:top w:val="none" w:sz="0" w:space="0" w:color="auto"/>
            <w:left w:val="none" w:sz="0" w:space="0" w:color="auto"/>
            <w:bottom w:val="none" w:sz="0" w:space="0" w:color="auto"/>
            <w:right w:val="none" w:sz="0" w:space="0" w:color="auto"/>
          </w:divBdr>
        </w:div>
        <w:div w:id="1535919853">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1828747019">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5934.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53561.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8E43-04E4-4BA6-B4A4-0E3C48DB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29</Pages>
  <Words>7870</Words>
  <Characters>43285</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10</cp:revision>
  <cp:lastPrinted>2018-09-04T18:40:00Z</cp:lastPrinted>
  <dcterms:created xsi:type="dcterms:W3CDTF">2018-08-17T00:45:00Z</dcterms:created>
  <dcterms:modified xsi:type="dcterms:W3CDTF">2018-10-09T15:51:00Z</dcterms:modified>
</cp:coreProperties>
</file>